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DAE3" w14:textId="77777777" w:rsidR="007427E7" w:rsidRDefault="007427E7" w:rsidP="007427E7">
      <w:pPr>
        <w:jc w:val="center"/>
      </w:pPr>
      <w:r>
        <w:rPr>
          <w:noProof/>
          <w:lang w:eastAsia="en-GB"/>
        </w:rPr>
        <w:drawing>
          <wp:inline distT="0" distB="0" distL="0" distR="0" wp14:anchorId="1E478482" wp14:editId="0E060D0B">
            <wp:extent cx="4276725" cy="838200"/>
            <wp:effectExtent l="0" t="0" r="0" b="0"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D2AFB" w14:textId="7ED906BB" w:rsidR="007427E7" w:rsidRDefault="007427E7" w:rsidP="007427E7">
      <w:pPr>
        <w:jc w:val="center"/>
      </w:pPr>
    </w:p>
    <w:p w14:paraId="66E43F73" w14:textId="092A63B2" w:rsidR="007427E7" w:rsidRPr="007427E7" w:rsidRDefault="007A4906" w:rsidP="007427E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Executive Group</w:t>
      </w:r>
    </w:p>
    <w:p w14:paraId="6BC6A40A" w14:textId="6BA18F61" w:rsidR="007427E7" w:rsidRPr="007427E7" w:rsidRDefault="007427E7" w:rsidP="007427E7">
      <w:pPr>
        <w:spacing w:before="24" w:line="259" w:lineRule="auto"/>
        <w:ind w:left="1722" w:right="1437"/>
        <w:jc w:val="center"/>
        <w:rPr>
          <w:rFonts w:ascii="Arial" w:hAnsi="Arial" w:cs="Arial"/>
          <w:b/>
          <w:sz w:val="28"/>
        </w:rPr>
      </w:pPr>
      <w:r w:rsidRPr="007427E7">
        <w:rPr>
          <w:rFonts w:ascii="Arial" w:hAnsi="Arial" w:cs="Arial"/>
          <w:b/>
          <w:sz w:val="28"/>
        </w:rPr>
        <w:t>Terms</w:t>
      </w:r>
      <w:r w:rsidRPr="007427E7">
        <w:rPr>
          <w:rFonts w:ascii="Arial" w:hAnsi="Arial" w:cs="Arial"/>
          <w:b/>
          <w:spacing w:val="-1"/>
          <w:sz w:val="28"/>
        </w:rPr>
        <w:t xml:space="preserve"> </w:t>
      </w:r>
      <w:r w:rsidRPr="007427E7">
        <w:rPr>
          <w:rFonts w:ascii="Arial" w:hAnsi="Arial" w:cs="Arial"/>
          <w:b/>
          <w:sz w:val="28"/>
        </w:rPr>
        <w:t>of</w:t>
      </w:r>
      <w:r w:rsidRPr="007427E7">
        <w:rPr>
          <w:rFonts w:ascii="Arial" w:hAnsi="Arial" w:cs="Arial"/>
          <w:b/>
          <w:spacing w:val="-2"/>
          <w:sz w:val="28"/>
        </w:rPr>
        <w:t xml:space="preserve"> </w:t>
      </w:r>
      <w:r w:rsidRPr="007427E7">
        <w:rPr>
          <w:rFonts w:ascii="Arial" w:hAnsi="Arial" w:cs="Arial"/>
          <w:b/>
          <w:sz w:val="28"/>
        </w:rPr>
        <w:t>Reference</w:t>
      </w:r>
    </w:p>
    <w:p w14:paraId="3E901110" w14:textId="77777777" w:rsidR="007427E7" w:rsidRDefault="007427E7" w:rsidP="007427E7">
      <w:pPr>
        <w:pStyle w:val="BodyText"/>
        <w:spacing w:before="11"/>
        <w:rPr>
          <w:b/>
          <w:sz w:val="25"/>
        </w:rPr>
      </w:pPr>
    </w:p>
    <w:p w14:paraId="37EB6F5A" w14:textId="77777777" w:rsidR="007427E7" w:rsidRDefault="007427E7" w:rsidP="007427E7">
      <w:pPr>
        <w:pStyle w:val="Heading1"/>
      </w:pPr>
      <w:r>
        <w:t>Aims</w:t>
      </w:r>
    </w:p>
    <w:p w14:paraId="59160C96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before="44" w:line="295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oversee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Board’s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</w:p>
    <w:p w14:paraId="3DEDB128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before="13" w:line="223" w:lineRule="auto"/>
        <w:ind w:right="892"/>
        <w:rPr>
          <w:sz w:val="24"/>
        </w:rPr>
      </w:pPr>
      <w:r>
        <w:rPr>
          <w:sz w:val="24"/>
        </w:rPr>
        <w:t>To review and address performance matters and steer resources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delivery</w:t>
      </w:r>
    </w:p>
    <w:p w14:paraId="62B21D20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before="20" w:line="294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partner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</w:p>
    <w:p w14:paraId="66144D68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line="292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front-line</w:t>
      </w:r>
      <w:r>
        <w:rPr>
          <w:spacing w:val="-2"/>
          <w:sz w:val="24"/>
        </w:rPr>
        <w:t xml:space="preserve"> </w:t>
      </w:r>
      <w:r>
        <w:rPr>
          <w:sz w:val="24"/>
        </w:rPr>
        <w:t>workforce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NYSAB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</w:p>
    <w:p w14:paraId="33EA877E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before="12" w:line="223" w:lineRule="auto"/>
        <w:ind w:right="1516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receive</w:t>
      </w:r>
      <w:r>
        <w:rPr>
          <w:spacing w:val="-8"/>
          <w:sz w:val="24"/>
        </w:rPr>
        <w:t xml:space="preserve"> </w:t>
      </w:r>
      <w:r>
        <w:rPr>
          <w:sz w:val="24"/>
        </w:rPr>
        <w:t>reports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sub</w:t>
      </w:r>
      <w:r>
        <w:rPr>
          <w:spacing w:val="-7"/>
          <w:sz w:val="24"/>
        </w:rPr>
        <w:t xml:space="preserve"> </w:t>
      </w:r>
      <w:r>
        <w:rPr>
          <w:sz w:val="24"/>
        </w:rPr>
        <w:t>committees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NYSAB,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Groups,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475CB827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before="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escalate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to the NYSAB</w:t>
      </w:r>
    </w:p>
    <w:p w14:paraId="3781B127" w14:textId="77777777" w:rsidR="007427E7" w:rsidRDefault="007427E7" w:rsidP="007427E7">
      <w:pPr>
        <w:pStyle w:val="BodyText"/>
        <w:rPr>
          <w:sz w:val="26"/>
        </w:rPr>
      </w:pPr>
    </w:p>
    <w:p w14:paraId="057605D4" w14:textId="77777777" w:rsidR="007427E7" w:rsidRDefault="007427E7" w:rsidP="007427E7">
      <w:pPr>
        <w:pStyle w:val="BodyText"/>
        <w:spacing w:before="8"/>
      </w:pPr>
    </w:p>
    <w:p w14:paraId="1BCA55A2" w14:textId="49A6A1C8" w:rsidR="007427E7" w:rsidRDefault="007427E7" w:rsidP="007427E7">
      <w:pPr>
        <w:pStyle w:val="Heading1"/>
      </w:pPr>
      <w:r>
        <w:t>Objectives</w:t>
      </w:r>
    </w:p>
    <w:p w14:paraId="4D746255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before="1" w:line="223" w:lineRule="auto"/>
        <w:ind w:right="894"/>
        <w:rPr>
          <w:sz w:val="24"/>
        </w:rPr>
      </w:pPr>
      <w:r>
        <w:rPr>
          <w:sz w:val="24"/>
        </w:rPr>
        <w:t>To report to the NYSAB on progress of the Strategic Plan including matters</w:t>
      </w:r>
      <w:r>
        <w:rPr>
          <w:spacing w:val="-64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 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practice.</w:t>
      </w:r>
    </w:p>
    <w:p w14:paraId="04ED3BBC" w14:textId="77777777" w:rsidR="007A4906" w:rsidRDefault="007A4906" w:rsidP="007A4906">
      <w:pPr>
        <w:pStyle w:val="BodyText"/>
        <w:spacing w:before="8"/>
        <w:rPr>
          <w:sz w:val="25"/>
        </w:rPr>
      </w:pPr>
    </w:p>
    <w:p w14:paraId="1C196182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NYSAB</w:t>
      </w:r>
      <w:r>
        <w:rPr>
          <w:spacing w:val="3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</w:p>
    <w:p w14:paraId="14BE7346" w14:textId="77777777" w:rsidR="007A4906" w:rsidRDefault="007A4906" w:rsidP="007A4906">
      <w:pPr>
        <w:pStyle w:val="BodyText"/>
        <w:spacing w:before="8"/>
      </w:pPr>
    </w:p>
    <w:p w14:paraId="6958FD00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line="223" w:lineRule="auto"/>
        <w:ind w:right="795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task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finish</w:t>
      </w:r>
      <w:r>
        <w:rPr>
          <w:spacing w:val="-6"/>
          <w:sz w:val="24"/>
        </w:rPr>
        <w:t xml:space="preserve"> </w:t>
      </w:r>
      <w:r>
        <w:rPr>
          <w:sz w:val="24"/>
        </w:rPr>
        <w:t>groups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appropriate.</w:t>
      </w:r>
    </w:p>
    <w:p w14:paraId="15EEC829" w14:textId="77777777" w:rsidR="007A4906" w:rsidRDefault="007A4906" w:rsidP="007A4906">
      <w:pPr>
        <w:pStyle w:val="BodyText"/>
        <w:spacing w:before="6"/>
        <w:rPr>
          <w:sz w:val="26"/>
        </w:rPr>
      </w:pPr>
    </w:p>
    <w:p w14:paraId="04819A99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line="230" w:lineRule="auto"/>
        <w:ind w:right="617"/>
        <w:rPr>
          <w:sz w:val="24"/>
        </w:rPr>
      </w:pPr>
      <w:r>
        <w:rPr>
          <w:sz w:val="24"/>
        </w:rPr>
        <w:t>To scrutinise and gain assurance about the work and attendance of all sub-</w:t>
      </w:r>
      <w:r>
        <w:rPr>
          <w:spacing w:val="1"/>
          <w:sz w:val="24"/>
        </w:rPr>
        <w:t xml:space="preserve"> </w:t>
      </w:r>
      <w:r>
        <w:rPr>
          <w:sz w:val="24"/>
        </w:rPr>
        <w:t>groups, any task and finish groups, and LSAGs on a quarterly basis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priorities in the</w:t>
      </w:r>
      <w:r>
        <w:rPr>
          <w:spacing w:val="-1"/>
          <w:sz w:val="24"/>
        </w:rPr>
        <w:t xml:space="preserve"> </w:t>
      </w:r>
      <w:r>
        <w:rPr>
          <w:sz w:val="24"/>
        </w:rPr>
        <w:t>strategic plan,</w:t>
      </w:r>
      <w:r>
        <w:rPr>
          <w:spacing w:val="-3"/>
          <w:sz w:val="24"/>
        </w:rPr>
        <w:t xml:space="preserve"> </w:t>
      </w:r>
      <w:r>
        <w:rPr>
          <w:sz w:val="24"/>
        </w:rPr>
        <w:t>and report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SAB</w:t>
      </w:r>
    </w:p>
    <w:p w14:paraId="7B14A0EB" w14:textId="77777777" w:rsidR="007A4906" w:rsidRDefault="007A4906" w:rsidP="007A4906">
      <w:pPr>
        <w:pStyle w:val="BodyText"/>
        <w:spacing w:before="3"/>
        <w:rPr>
          <w:sz w:val="27"/>
        </w:rPr>
      </w:pPr>
    </w:p>
    <w:p w14:paraId="616E4032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line="220" w:lineRule="auto"/>
        <w:ind w:right="118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review safeguarding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adults</w:t>
      </w:r>
      <w:proofErr w:type="gramEnd"/>
      <w:r>
        <w:rPr>
          <w:sz w:val="24"/>
        </w:rPr>
        <w:t xml:space="preserve">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North</w:t>
      </w:r>
      <w:r>
        <w:rPr>
          <w:spacing w:val="1"/>
          <w:sz w:val="24"/>
        </w:rPr>
        <w:t xml:space="preserve"> </w:t>
      </w:r>
      <w:r>
        <w:rPr>
          <w:sz w:val="24"/>
        </w:rPr>
        <w:t>Yorkshire</w:t>
      </w:r>
      <w:r>
        <w:rPr>
          <w:spacing w:val="1"/>
          <w:sz w:val="24"/>
        </w:rPr>
        <w:t xml:space="preserve"> </w:t>
      </w:r>
      <w:r>
        <w:rPr>
          <w:sz w:val="24"/>
        </w:rPr>
        <w:t>and 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quarterly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reports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NYSAB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agreed</w:t>
      </w:r>
      <w:r>
        <w:rPr>
          <w:spacing w:val="-12"/>
          <w:sz w:val="24"/>
        </w:rPr>
        <w:t xml:space="preserve"> </w:t>
      </w:r>
      <w:r>
        <w:rPr>
          <w:sz w:val="24"/>
        </w:rPr>
        <w:t>KPIs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agree</w:t>
      </w:r>
      <w:r>
        <w:rPr>
          <w:spacing w:val="-11"/>
          <w:sz w:val="24"/>
        </w:rPr>
        <w:t xml:space="preserve"> </w:t>
      </w:r>
      <w:r>
        <w:rPr>
          <w:sz w:val="24"/>
        </w:rPr>
        <w:t>actions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necessary</w:t>
      </w:r>
    </w:p>
    <w:p w14:paraId="5DA19C7F" w14:textId="77777777" w:rsidR="007A4906" w:rsidRDefault="007A4906" w:rsidP="007A4906">
      <w:pPr>
        <w:pStyle w:val="BodyText"/>
        <w:spacing w:before="8"/>
        <w:rPr>
          <w:sz w:val="27"/>
        </w:rPr>
      </w:pPr>
    </w:p>
    <w:p w14:paraId="1BFDA847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oversee</w:t>
      </w:r>
      <w:r>
        <w:rPr>
          <w:spacing w:val="-6"/>
          <w:sz w:val="24"/>
        </w:rPr>
        <w:t xml:space="preserve"> </w:t>
      </w:r>
      <w:r>
        <w:rPr>
          <w:sz w:val="24"/>
        </w:rPr>
        <w:t>production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activity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progress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NYSAB.</w:t>
      </w:r>
    </w:p>
    <w:p w14:paraId="6D2D7419" w14:textId="77777777" w:rsidR="007A4906" w:rsidRDefault="007A4906" w:rsidP="007A4906">
      <w:pPr>
        <w:pStyle w:val="BodyText"/>
        <w:spacing w:before="8"/>
        <w:rPr>
          <w:sz w:val="25"/>
        </w:rPr>
      </w:pPr>
    </w:p>
    <w:p w14:paraId="03CBC7CA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before="1" w:line="223" w:lineRule="auto"/>
        <w:ind w:right="1819"/>
        <w:rPr>
          <w:sz w:val="24"/>
        </w:rPr>
      </w:pPr>
      <w:r>
        <w:rPr>
          <w:sz w:val="24"/>
        </w:rPr>
        <w:t>To gain assurance around management action plans arising out of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Lessons</w:t>
      </w:r>
      <w:r>
        <w:rPr>
          <w:spacing w:val="-6"/>
          <w:sz w:val="24"/>
        </w:rPr>
        <w:t xml:space="preserve"> </w:t>
      </w:r>
      <w:r>
        <w:rPr>
          <w:sz w:val="24"/>
        </w:rPr>
        <w:t>Learned</w:t>
      </w:r>
      <w:r>
        <w:rPr>
          <w:spacing w:val="3"/>
          <w:sz w:val="24"/>
        </w:rPr>
        <w:t xml:space="preserve"> </w:t>
      </w:r>
      <w:r>
        <w:rPr>
          <w:sz w:val="24"/>
        </w:rPr>
        <w:t>reports.</w:t>
      </w:r>
    </w:p>
    <w:p w14:paraId="3BBC48A8" w14:textId="77777777" w:rsidR="007A4906" w:rsidRDefault="007A4906" w:rsidP="007A4906">
      <w:pPr>
        <w:pStyle w:val="BodyText"/>
        <w:spacing w:before="10"/>
        <w:rPr>
          <w:sz w:val="28"/>
        </w:rPr>
      </w:pPr>
    </w:p>
    <w:p w14:paraId="413C1851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line="223" w:lineRule="auto"/>
        <w:ind w:right="912"/>
        <w:rPr>
          <w:sz w:val="24"/>
        </w:rPr>
      </w:pPr>
      <w:r>
        <w:rPr>
          <w:sz w:val="24"/>
        </w:rPr>
        <w:t>To ensure implementation of the Board’s Communication and Engagement</w:t>
      </w:r>
      <w:r>
        <w:rPr>
          <w:spacing w:val="-64"/>
          <w:sz w:val="24"/>
        </w:rPr>
        <w:t xml:space="preserve"> </w:t>
      </w:r>
      <w:r>
        <w:rPr>
          <w:sz w:val="24"/>
        </w:rPr>
        <w:t>strategy.</w:t>
      </w:r>
    </w:p>
    <w:p w14:paraId="397DB99D" w14:textId="77777777" w:rsidR="007A4906" w:rsidRDefault="007A4906" w:rsidP="007A4906">
      <w:pPr>
        <w:pStyle w:val="BodyText"/>
        <w:spacing w:before="4"/>
        <w:rPr>
          <w:sz w:val="28"/>
        </w:rPr>
      </w:pPr>
    </w:p>
    <w:p w14:paraId="27467BE0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line="230" w:lineRule="auto"/>
        <w:ind w:right="11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Board’s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approve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required,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4"/>
          <w:sz w:val="24"/>
        </w:rPr>
        <w:t xml:space="preserve"> </w:t>
      </w:r>
      <w:r>
        <w:rPr>
          <w:sz w:val="24"/>
        </w:rPr>
        <w:t>circumstances.</w:t>
      </w:r>
    </w:p>
    <w:p w14:paraId="560B10EC" w14:textId="77777777" w:rsidR="007A4906" w:rsidRDefault="007A4906" w:rsidP="007A4906">
      <w:pPr>
        <w:pStyle w:val="BodyText"/>
        <w:spacing w:before="1"/>
        <w:rPr>
          <w:sz w:val="29"/>
        </w:rPr>
      </w:pPr>
    </w:p>
    <w:p w14:paraId="019511B1" w14:textId="77777777" w:rsidR="007A4906" w:rsidRDefault="007A4906" w:rsidP="007A4906">
      <w:pPr>
        <w:pStyle w:val="ListParagraph"/>
        <w:numPr>
          <w:ilvl w:val="0"/>
          <w:numId w:val="1"/>
        </w:numPr>
        <w:tabs>
          <w:tab w:val="left" w:pos="684"/>
        </w:tabs>
        <w:spacing w:line="220" w:lineRule="auto"/>
        <w:ind w:right="120"/>
        <w:jc w:val="both"/>
        <w:rPr>
          <w:sz w:val="24"/>
        </w:rPr>
      </w:pPr>
      <w:r>
        <w:rPr>
          <w:sz w:val="24"/>
        </w:rPr>
        <w:t>To make urgent decisions on behalf of the SAB in accordance with the Scheme of</w:t>
      </w:r>
      <w:r>
        <w:rPr>
          <w:spacing w:val="-64"/>
          <w:sz w:val="24"/>
        </w:rPr>
        <w:t xml:space="preserve"> </w:t>
      </w:r>
      <w:r>
        <w:rPr>
          <w:sz w:val="24"/>
        </w:rPr>
        <w:t>Delegation</w:t>
      </w:r>
    </w:p>
    <w:p w14:paraId="18995591" w14:textId="77777777" w:rsidR="007A4906" w:rsidRDefault="007A4906" w:rsidP="007427E7">
      <w:pPr>
        <w:pStyle w:val="Heading1"/>
      </w:pPr>
    </w:p>
    <w:p w14:paraId="60DCE7FA" w14:textId="77777777" w:rsidR="007A4906" w:rsidRDefault="007A4906" w:rsidP="007A4906">
      <w:pPr>
        <w:pStyle w:val="Heading1"/>
        <w:spacing w:before="92"/>
      </w:pPr>
      <w:r>
        <w:t>Membership</w:t>
      </w:r>
    </w:p>
    <w:p w14:paraId="15BC4FAB" w14:textId="77777777" w:rsidR="007A4906" w:rsidRDefault="007A4906" w:rsidP="007A4906">
      <w:pPr>
        <w:pStyle w:val="BodyText"/>
        <w:spacing w:before="27"/>
        <w:ind w:left="400"/>
      </w:pPr>
      <w:r>
        <w:t>Independent</w:t>
      </w:r>
      <w:r>
        <w:rPr>
          <w:spacing w:val="-2"/>
        </w:rPr>
        <w:t xml:space="preserve"> </w:t>
      </w:r>
      <w:r>
        <w:t>Chair</w:t>
      </w:r>
    </w:p>
    <w:p w14:paraId="115F02CC" w14:textId="77777777" w:rsidR="007A4906" w:rsidRDefault="007A4906" w:rsidP="007A4906">
      <w:pPr>
        <w:pStyle w:val="BodyText"/>
        <w:ind w:left="400" w:right="3993"/>
        <w:rPr>
          <w:spacing w:val="-64"/>
        </w:rPr>
      </w:pPr>
      <w:r>
        <w:t>HAS</w:t>
      </w:r>
      <w:r>
        <w:rPr>
          <w:spacing w:val="1"/>
        </w:rPr>
        <w:t xml:space="preserve"> </w:t>
      </w:r>
      <w:r>
        <w:t>- Assistant Director Quality &amp; Engagement</w:t>
      </w:r>
      <w:r>
        <w:rPr>
          <w:spacing w:val="-64"/>
        </w:rPr>
        <w:t xml:space="preserve"> </w:t>
      </w:r>
    </w:p>
    <w:p w14:paraId="2BDB72C9" w14:textId="77777777" w:rsidR="007A4906" w:rsidRDefault="007A4906" w:rsidP="007A4906">
      <w:pPr>
        <w:pStyle w:val="BodyText"/>
        <w:ind w:left="400" w:right="3993"/>
        <w:rPr>
          <w:spacing w:val="1"/>
        </w:rPr>
      </w:pPr>
      <w:r>
        <w:t>HAS</w:t>
      </w:r>
      <w:r>
        <w:rPr>
          <w:spacing w:val="1"/>
        </w:rPr>
        <w:t xml:space="preserve"> </w:t>
      </w:r>
      <w:r>
        <w:t>- Assistant Director Care and Support</w:t>
      </w:r>
      <w:r>
        <w:rPr>
          <w:spacing w:val="1"/>
        </w:rPr>
        <w:t xml:space="preserve"> </w:t>
      </w:r>
    </w:p>
    <w:p w14:paraId="74491189" w14:textId="04FAFD7E" w:rsidR="007A4906" w:rsidRDefault="007A4906" w:rsidP="007A4906">
      <w:pPr>
        <w:pStyle w:val="BodyText"/>
        <w:ind w:left="400" w:right="3993"/>
      </w:pPr>
      <w:r>
        <w:lastRenderedPageBreak/>
        <w:t>CCGs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Director</w:t>
      </w:r>
    </w:p>
    <w:p w14:paraId="32329A60" w14:textId="77777777" w:rsidR="007A4906" w:rsidRDefault="007A4906" w:rsidP="007A4906">
      <w:pPr>
        <w:pStyle w:val="BodyText"/>
        <w:ind w:left="400"/>
      </w:pPr>
      <w:r>
        <w:t>Police – Deputy</w:t>
      </w:r>
      <w:r>
        <w:rPr>
          <w:spacing w:val="-2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Constable</w:t>
      </w:r>
    </w:p>
    <w:p w14:paraId="5B0AA3DA" w14:textId="77777777" w:rsidR="007A4906" w:rsidRDefault="007A4906" w:rsidP="007A4906">
      <w:pPr>
        <w:pStyle w:val="BodyText"/>
        <w:ind w:left="400" w:right="3993"/>
        <w:rPr>
          <w:spacing w:val="-64"/>
        </w:rPr>
      </w:pPr>
      <w:r>
        <w:t>Acute Trust</w:t>
      </w:r>
      <w:r>
        <w:rPr>
          <w:spacing w:val="1"/>
        </w:rPr>
        <w:t xml:space="preserve"> </w:t>
      </w:r>
      <w:r>
        <w:t>- Executive or Deputy Director</w:t>
      </w:r>
      <w:r>
        <w:rPr>
          <w:spacing w:val="-64"/>
        </w:rPr>
        <w:t xml:space="preserve"> </w:t>
      </w:r>
    </w:p>
    <w:p w14:paraId="3031697E" w14:textId="77777777" w:rsidR="007A4906" w:rsidRDefault="007A4906" w:rsidP="007A4906">
      <w:pPr>
        <w:pStyle w:val="BodyText"/>
        <w:ind w:left="400" w:right="3993"/>
        <w:rPr>
          <w:spacing w:val="1"/>
        </w:rPr>
      </w:pPr>
      <w:r>
        <w:t>TEWV</w:t>
      </w:r>
      <w:r>
        <w:rPr>
          <w:spacing w:val="1"/>
        </w:rPr>
        <w:t xml:space="preserve"> </w:t>
      </w:r>
      <w:r>
        <w:t>- Executive or Deputy Director</w:t>
      </w:r>
      <w:r>
        <w:rPr>
          <w:spacing w:val="1"/>
        </w:rPr>
        <w:t xml:space="preserve"> </w:t>
      </w:r>
    </w:p>
    <w:p w14:paraId="5A59140A" w14:textId="423CC3D4" w:rsidR="007A4906" w:rsidRDefault="007A4906" w:rsidP="007A4906">
      <w:pPr>
        <w:pStyle w:val="BodyText"/>
        <w:ind w:left="400" w:right="3993"/>
      </w:pPr>
      <w:r>
        <w:t>Designated</w:t>
      </w:r>
      <w:r>
        <w:rPr>
          <w:spacing w:val="-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Professionals</w:t>
      </w:r>
    </w:p>
    <w:p w14:paraId="2662A232" w14:textId="34F49C97" w:rsidR="007A4906" w:rsidRDefault="007A4906" w:rsidP="007A4906">
      <w:pPr>
        <w:pStyle w:val="BodyText"/>
        <w:ind w:left="400" w:right="1312"/>
      </w:pPr>
      <w:r>
        <w:t xml:space="preserve">Representative from Safeguarding Children </w:t>
      </w:r>
      <w:r>
        <w:t>Partnership</w:t>
      </w:r>
      <w:r>
        <w:t xml:space="preserve"> and Community Safety</w:t>
      </w:r>
      <w:r>
        <w:rPr>
          <w:spacing w:val="-64"/>
        </w:rPr>
        <w:t xml:space="preserve"> </w:t>
      </w:r>
      <w:r>
        <w:t>Partnership</w:t>
      </w:r>
    </w:p>
    <w:p w14:paraId="48AC4936" w14:textId="77777777" w:rsidR="007A4906" w:rsidRDefault="007A4906" w:rsidP="007A4906">
      <w:pPr>
        <w:pStyle w:val="BodyText"/>
        <w:spacing w:before="1"/>
        <w:ind w:left="400" w:right="3367"/>
        <w:rPr>
          <w:spacing w:val="1"/>
        </w:rPr>
      </w:pPr>
      <w:r>
        <w:t>Polic</w:t>
      </w:r>
      <w:r>
        <w:t>ies</w:t>
      </w:r>
      <w:r>
        <w:t>, Practice &amp; Legislation Sub-Group Chair</w:t>
      </w:r>
      <w:r>
        <w:rPr>
          <w:spacing w:val="1"/>
        </w:rPr>
        <w:t xml:space="preserve"> </w:t>
      </w:r>
    </w:p>
    <w:p w14:paraId="30F5147C" w14:textId="14818751" w:rsidR="007A4906" w:rsidRDefault="007A4906" w:rsidP="007A4906">
      <w:pPr>
        <w:pStyle w:val="BodyText"/>
        <w:spacing w:before="1"/>
        <w:ind w:left="400" w:right="3367"/>
      </w:pPr>
      <w:r>
        <w:t>Performance &amp; Quality Improvement Sub-Group Chair</w:t>
      </w:r>
      <w:r>
        <w:rPr>
          <w:spacing w:val="-6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Review Sub-Group Chair</w:t>
      </w:r>
    </w:p>
    <w:p w14:paraId="4830FB14" w14:textId="77777777" w:rsidR="007A4906" w:rsidRDefault="007A4906" w:rsidP="007A4906">
      <w:pPr>
        <w:pStyle w:val="BodyText"/>
        <w:spacing w:before="1"/>
        <w:ind w:left="400" w:right="3367"/>
      </w:pPr>
    </w:p>
    <w:p w14:paraId="451F94FD" w14:textId="67A393BC" w:rsidR="007A4906" w:rsidRDefault="007A4906" w:rsidP="007A4906">
      <w:pPr>
        <w:pStyle w:val="BodyText"/>
        <w:spacing w:line="480" w:lineRule="auto"/>
        <w:ind w:left="400" w:right="3367"/>
      </w:pPr>
      <w:r>
        <w:t>Secretariat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Team</w:t>
      </w:r>
    </w:p>
    <w:p w14:paraId="32D0D3BE" w14:textId="77777777" w:rsidR="007A4906" w:rsidRDefault="007A4906" w:rsidP="007A4906">
      <w:pPr>
        <w:pStyle w:val="Heading1"/>
        <w:spacing w:line="316" w:lineRule="exact"/>
      </w:pPr>
      <w:r>
        <w:t>Meetings</w:t>
      </w:r>
    </w:p>
    <w:p w14:paraId="1057FFC9" w14:textId="77777777" w:rsidR="007A4906" w:rsidRDefault="007A4906" w:rsidP="007A4906">
      <w:pPr>
        <w:pStyle w:val="BodyText"/>
        <w:spacing w:before="28"/>
        <w:ind w:left="400" w:right="123"/>
        <w:jc w:val="both"/>
      </w:pPr>
      <w:r>
        <w:t>The Executive Group will meet one month before full SAB meetings to enable it to</w:t>
      </w:r>
      <w:r>
        <w:rPr>
          <w:spacing w:val="1"/>
        </w:rPr>
        <w:t xml:space="preserve"> </w:t>
      </w:r>
      <w:r>
        <w:t>review activity in the previous quarter and to enable timely reports to the SAB.</w:t>
      </w:r>
      <w:r>
        <w:rPr>
          <w:spacing w:val="1"/>
        </w:rPr>
        <w:t xml:space="preserve"> </w:t>
      </w:r>
      <w:r>
        <w:t xml:space="preserve">Members are expected to attend all meetings. If they are unable to </w:t>
      </w:r>
      <w:proofErr w:type="gramStart"/>
      <w:r>
        <w:t>attend</w:t>
      </w:r>
      <w:proofErr w:type="gramEnd"/>
      <w:r>
        <w:t xml:space="preserve"> they will</w:t>
      </w:r>
      <w:r>
        <w:rPr>
          <w:spacing w:val="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 authority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agency.</w:t>
      </w:r>
    </w:p>
    <w:p w14:paraId="1AFC7ABE" w14:textId="77777777" w:rsidR="007A4906" w:rsidRDefault="007A4906" w:rsidP="007A4906">
      <w:pPr>
        <w:pStyle w:val="BodyText"/>
      </w:pPr>
    </w:p>
    <w:p w14:paraId="62FD91C1" w14:textId="77777777" w:rsidR="007A4906" w:rsidRDefault="007A4906" w:rsidP="007A4906">
      <w:pPr>
        <w:pStyle w:val="BodyText"/>
        <w:ind w:left="400" w:right="117"/>
        <w:jc w:val="both"/>
      </w:pPr>
      <w:r>
        <w:t>This group will be chaired by the Independent Chair.</w:t>
      </w:r>
      <w:r>
        <w:rPr>
          <w:spacing w:val="66"/>
        </w:rPr>
        <w:t xml:space="preserve"> </w:t>
      </w:r>
      <w:r>
        <w:t>The group will be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ensuring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there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effective</w:t>
      </w:r>
      <w:r>
        <w:rPr>
          <w:spacing w:val="-11"/>
        </w:rPr>
        <w:t xml:space="preserve"> </w:t>
      </w:r>
      <w:r>
        <w:t>governance</w:t>
      </w:r>
      <w:r>
        <w:rPr>
          <w:spacing w:val="-10"/>
        </w:rPr>
        <w:t xml:space="preserve"> </w:t>
      </w:r>
      <w:r>
        <w:t>arrangements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managing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64"/>
        </w:rPr>
        <w:t xml:space="preserve"> </w:t>
      </w:r>
      <w:r>
        <w:t>business.</w:t>
      </w:r>
    </w:p>
    <w:p w14:paraId="34CD84F0" w14:textId="77777777" w:rsidR="007A4906" w:rsidRDefault="007A4906" w:rsidP="007A4906">
      <w:pPr>
        <w:pStyle w:val="BodyText"/>
        <w:rPr>
          <w:sz w:val="26"/>
        </w:rPr>
      </w:pPr>
    </w:p>
    <w:p w14:paraId="4B71AD46" w14:textId="77777777" w:rsidR="007A4906" w:rsidRDefault="007A4906" w:rsidP="007A4906">
      <w:pPr>
        <w:pStyle w:val="BodyText"/>
        <w:spacing w:before="8"/>
        <w:rPr>
          <w:sz w:val="21"/>
        </w:rPr>
      </w:pPr>
    </w:p>
    <w:p w14:paraId="63113836" w14:textId="77777777" w:rsidR="007A4906" w:rsidRDefault="007A4906" w:rsidP="007A4906">
      <w:pPr>
        <w:pStyle w:val="Heading1"/>
        <w:spacing w:line="321" w:lineRule="exact"/>
      </w:pPr>
      <w:r>
        <w:t>Accountability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Decision</w:t>
      </w:r>
      <w:r>
        <w:rPr>
          <w:spacing w:val="-3"/>
        </w:rPr>
        <w:t xml:space="preserve"> </w:t>
      </w:r>
      <w:r>
        <w:t>Making</w:t>
      </w:r>
      <w:proofErr w:type="gramEnd"/>
      <w:r>
        <w:t xml:space="preserve"> Authority</w:t>
      </w:r>
    </w:p>
    <w:p w14:paraId="26A64B08" w14:textId="77777777" w:rsidR="007A4906" w:rsidRDefault="007A4906" w:rsidP="007A4906">
      <w:pPr>
        <w:pStyle w:val="BodyText"/>
        <w:ind w:left="400" w:right="116"/>
        <w:jc w:val="both"/>
      </w:pPr>
      <w:r>
        <w:t>Each</w:t>
      </w:r>
      <w:r>
        <w:rPr>
          <w:spacing w:val="1"/>
        </w:rPr>
        <w:t xml:space="preserve"> </w:t>
      </w:r>
      <w:r>
        <w:t>agency/organisation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two-way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agency/organisation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represent.</w:t>
      </w:r>
    </w:p>
    <w:p w14:paraId="54993C75" w14:textId="77777777" w:rsidR="007A4906" w:rsidRDefault="007A4906" w:rsidP="007A4906">
      <w:pPr>
        <w:pStyle w:val="BodyText"/>
        <w:rPr>
          <w:sz w:val="22"/>
        </w:rPr>
      </w:pPr>
    </w:p>
    <w:p w14:paraId="15B14A72" w14:textId="77777777" w:rsidR="007A4906" w:rsidRDefault="007A4906" w:rsidP="007A4906">
      <w:pPr>
        <w:pStyle w:val="Heading1"/>
        <w:spacing w:line="321" w:lineRule="exact"/>
      </w:pPr>
      <w:r>
        <w:t>Reporting</w:t>
      </w:r>
    </w:p>
    <w:p w14:paraId="4D81A725" w14:textId="77777777" w:rsidR="007A4906" w:rsidRDefault="007A4906" w:rsidP="007A4906">
      <w:pPr>
        <w:pStyle w:val="BodyText"/>
        <w:spacing w:line="275" w:lineRule="exact"/>
        <w:ind w:left="400"/>
      </w:pP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Board.</w:t>
      </w:r>
    </w:p>
    <w:p w14:paraId="01F604F8" w14:textId="77777777" w:rsidR="007A4906" w:rsidRDefault="007A4906" w:rsidP="007A4906">
      <w:pPr>
        <w:pStyle w:val="BodyText"/>
        <w:ind w:left="400"/>
      </w:pPr>
      <w:r>
        <w:t>The</w:t>
      </w:r>
      <w:r>
        <w:rPr>
          <w:spacing w:val="15"/>
        </w:rPr>
        <w:t xml:space="preserve"> </w:t>
      </w:r>
      <w:r>
        <w:t>sub-groups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SAB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Safeguarding</w:t>
      </w:r>
      <w:r>
        <w:rPr>
          <w:spacing w:val="16"/>
        </w:rPr>
        <w:t xml:space="preserve"> </w:t>
      </w:r>
      <w:r>
        <w:t>Adults</w:t>
      </w:r>
      <w:r>
        <w:rPr>
          <w:spacing w:val="16"/>
        </w:rPr>
        <w:t xml:space="preserve"> </w:t>
      </w:r>
      <w:r>
        <w:t>groups</w:t>
      </w:r>
      <w:r>
        <w:rPr>
          <w:spacing w:val="12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at every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report.</w:t>
      </w:r>
    </w:p>
    <w:p w14:paraId="65C292F6" w14:textId="77777777" w:rsidR="007427E7" w:rsidRPr="007427E7" w:rsidRDefault="007427E7">
      <w:pPr>
        <w:rPr>
          <w:rFonts w:ascii="Arial" w:hAnsi="Arial" w:cs="Arial"/>
          <w:b/>
          <w:bCs/>
          <w:sz w:val="28"/>
          <w:szCs w:val="28"/>
        </w:rPr>
      </w:pPr>
    </w:p>
    <w:sectPr w:rsidR="007427E7" w:rsidRPr="007427E7" w:rsidSect="00742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355C1"/>
    <w:multiLevelType w:val="hybridMultilevel"/>
    <w:tmpl w:val="1CD0DD28"/>
    <w:lvl w:ilvl="0" w:tplc="ED4880BC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1" w:tplc="2C1E08F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2" w:tplc="C62ACB2C">
      <w:numFmt w:val="bullet"/>
      <w:lvlText w:val="o"/>
      <w:lvlJc w:val="left"/>
      <w:pPr>
        <w:ind w:left="1840" w:hanging="360"/>
      </w:pPr>
      <w:rPr>
        <w:rFonts w:hint="default"/>
        <w:w w:val="100"/>
        <w:lang w:val="en-GB" w:eastAsia="en-US" w:bidi="ar-SA"/>
      </w:rPr>
    </w:lvl>
    <w:lvl w:ilvl="3" w:tplc="CE367A16">
      <w:numFmt w:val="bullet"/>
      <w:lvlText w:val="•"/>
      <w:lvlJc w:val="left"/>
      <w:pPr>
        <w:ind w:left="2803" w:hanging="360"/>
      </w:pPr>
      <w:rPr>
        <w:rFonts w:hint="default"/>
        <w:lang w:val="en-GB" w:eastAsia="en-US" w:bidi="ar-SA"/>
      </w:rPr>
    </w:lvl>
    <w:lvl w:ilvl="4" w:tplc="0F64F41C"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 w:tplc="6F1C1C5E">
      <w:numFmt w:val="bullet"/>
      <w:lvlText w:val="•"/>
      <w:lvlJc w:val="left"/>
      <w:pPr>
        <w:ind w:left="4729" w:hanging="360"/>
      </w:pPr>
      <w:rPr>
        <w:rFonts w:hint="default"/>
        <w:lang w:val="en-GB" w:eastAsia="en-US" w:bidi="ar-SA"/>
      </w:rPr>
    </w:lvl>
    <w:lvl w:ilvl="6" w:tplc="9408921E">
      <w:numFmt w:val="bullet"/>
      <w:lvlText w:val="•"/>
      <w:lvlJc w:val="left"/>
      <w:pPr>
        <w:ind w:left="5693" w:hanging="360"/>
      </w:pPr>
      <w:rPr>
        <w:rFonts w:hint="default"/>
        <w:lang w:val="en-GB" w:eastAsia="en-US" w:bidi="ar-SA"/>
      </w:rPr>
    </w:lvl>
    <w:lvl w:ilvl="7" w:tplc="24923E0E">
      <w:numFmt w:val="bullet"/>
      <w:lvlText w:val="•"/>
      <w:lvlJc w:val="left"/>
      <w:pPr>
        <w:ind w:left="6656" w:hanging="360"/>
      </w:pPr>
      <w:rPr>
        <w:rFonts w:hint="default"/>
        <w:lang w:val="en-GB" w:eastAsia="en-US" w:bidi="ar-SA"/>
      </w:rPr>
    </w:lvl>
    <w:lvl w:ilvl="8" w:tplc="1A0488E2">
      <w:numFmt w:val="bullet"/>
      <w:lvlText w:val="•"/>
      <w:lvlJc w:val="left"/>
      <w:pPr>
        <w:ind w:left="761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E7"/>
    <w:rsid w:val="007427E7"/>
    <w:rsid w:val="007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E33E7"/>
  <w15:chartTrackingRefBased/>
  <w15:docId w15:val="{693D2562-398C-F042-880D-F7BE5924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E7"/>
  </w:style>
  <w:style w:type="paragraph" w:styleId="Heading1">
    <w:name w:val="heading 1"/>
    <w:basedOn w:val="Normal"/>
    <w:link w:val="Heading1Char"/>
    <w:uiPriority w:val="9"/>
    <w:qFormat/>
    <w:rsid w:val="007427E7"/>
    <w:pPr>
      <w:widowControl w:val="0"/>
      <w:autoSpaceDE w:val="0"/>
      <w:autoSpaceDN w:val="0"/>
      <w:ind w:left="4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7E7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427E7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27E7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427E7"/>
    <w:pPr>
      <w:widowControl w:val="0"/>
      <w:autoSpaceDE w:val="0"/>
      <w:autoSpaceDN w:val="0"/>
      <w:ind w:left="1120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Laura Watson</cp:lastModifiedBy>
  <cp:revision>2</cp:revision>
  <dcterms:created xsi:type="dcterms:W3CDTF">2021-06-26T22:51:00Z</dcterms:created>
  <dcterms:modified xsi:type="dcterms:W3CDTF">2021-06-26T22:51:00Z</dcterms:modified>
</cp:coreProperties>
</file>