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3337559</wp:posOffset>
            </wp:positionH>
            <wp:positionV relativeFrom="paragraph">
              <wp:posOffset>51250</wp:posOffset>
            </wp:positionV>
            <wp:extent cx="3236976" cy="737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North Yorkshire</w:t>
      </w:r>
      <w:r>
        <w:rPr>
          <w:spacing w:val="1"/>
        </w:rPr>
        <w:t> </w:t>
      </w:r>
      <w:r>
        <w:rPr/>
        <w:t>Safeguarding</w:t>
      </w:r>
      <w:r>
        <w:rPr>
          <w:spacing w:val="-10"/>
        </w:rPr>
        <w:t> </w:t>
      </w:r>
      <w:r>
        <w:rPr/>
        <w:t>Adults</w:t>
      </w:r>
      <w:r>
        <w:rPr>
          <w:spacing w:val="-9"/>
        </w:rPr>
        <w:t> </w:t>
      </w:r>
      <w:r>
        <w:rPr/>
        <w:t>Board</w:t>
      </w:r>
      <w:r>
        <w:rPr>
          <w:spacing w:val="-89"/>
        </w:rPr>
        <w:t> </w:t>
      </w:r>
      <w:r>
        <w:rPr/>
        <w:t>Meeting</w:t>
      </w:r>
      <w:r>
        <w:rPr>
          <w:spacing w:val="-3"/>
        </w:rPr>
        <w:t> </w:t>
      </w:r>
      <w:r>
        <w:rPr/>
        <w:t>Minutes</w:t>
      </w: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rPr>
          <w:rFonts w:ascii="Lucida Grande"/>
          <w:b/>
          <w:sz w:val="20"/>
        </w:rPr>
      </w:pPr>
    </w:p>
    <w:p>
      <w:pPr>
        <w:pStyle w:val="BodyText"/>
        <w:spacing w:before="9"/>
        <w:rPr>
          <w:rFonts w:ascii="Lucida Grande"/>
          <w:b/>
          <w:sz w:val="17"/>
        </w:rPr>
      </w:pPr>
    </w:p>
    <w:p>
      <w:pPr>
        <w:spacing w:before="93"/>
        <w:ind w:left="231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Time:</w:t>
      </w:r>
      <w:r>
        <w:rPr>
          <w:b/>
          <w:spacing w:val="-1"/>
          <w:sz w:val="22"/>
        </w:rPr>
        <w:t> </w:t>
      </w:r>
      <w:r>
        <w:rPr>
          <w:sz w:val="22"/>
        </w:rPr>
        <w:t>21</w:t>
      </w:r>
      <w:r>
        <w:rPr>
          <w:position w:val="7"/>
          <w:sz w:val="14"/>
        </w:rPr>
        <w:t>st</w:t>
      </w:r>
      <w:r>
        <w:rPr>
          <w:spacing w:val="22"/>
          <w:position w:val="7"/>
          <w:sz w:val="14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2018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2:00pm</w:t>
      </w:r>
    </w:p>
    <w:p>
      <w:pPr>
        <w:pStyle w:val="BodyText"/>
        <w:ind w:left="231"/>
      </w:pPr>
      <w:r>
        <w:rPr>
          <w:b/>
        </w:rPr>
        <w:t>Venue:</w:t>
      </w:r>
      <w:r>
        <w:rPr>
          <w:b/>
          <w:spacing w:val="-2"/>
        </w:rPr>
        <w:t> </w:t>
      </w:r>
      <w:r>
        <w:rPr/>
        <w:t>North</w:t>
      </w:r>
      <w:r>
        <w:rPr>
          <w:spacing w:val="-2"/>
        </w:rPr>
        <w:t> </w:t>
      </w:r>
      <w:r>
        <w:rPr/>
        <w:t>Yorkshire</w:t>
      </w:r>
      <w:r>
        <w:rPr>
          <w:spacing w:val="-3"/>
        </w:rPr>
        <w:t> </w:t>
      </w:r>
      <w:r>
        <w:rPr/>
        <w:t>Police</w:t>
      </w:r>
      <w:r>
        <w:rPr>
          <w:spacing w:val="-2"/>
        </w:rPr>
        <w:t> </w:t>
      </w:r>
      <w:r>
        <w:rPr/>
        <w:t>Headquarters,</w:t>
      </w:r>
      <w:r>
        <w:rPr>
          <w:spacing w:val="-2"/>
        </w:rPr>
        <w:t> </w:t>
      </w:r>
      <w:r>
        <w:rPr/>
        <w:t>Northallerton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4"/>
        <w:gridCol w:w="5040"/>
        <w:gridCol w:w="1086"/>
        <w:gridCol w:w="1384"/>
      </w:tblGrid>
      <w:tr>
        <w:trPr>
          <w:trHeight w:val="506" w:hRule="atLeast"/>
        </w:trPr>
        <w:tc>
          <w:tcPr>
            <w:tcW w:w="2954" w:type="dxa"/>
            <w:shd w:val="clear" w:color="auto" w:fill="D9D9D9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5040" w:type="dxa"/>
            <w:shd w:val="clear" w:color="auto" w:fill="D9D9D9"/>
          </w:tcPr>
          <w:p>
            <w:pPr>
              <w:pStyle w:val="TableParagraph"/>
              <w:tabs>
                <w:tab w:pos="3926" w:val="left" w:leader="none"/>
              </w:tabs>
              <w:spacing w:line="252" w:lineRule="exact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  <w:tab/>
              <w:t>Attended</w:t>
            </w:r>
          </w:p>
        </w:tc>
        <w:tc>
          <w:tcPr>
            <w:tcW w:w="1086" w:type="dxa"/>
            <w:shd w:val="clear" w:color="auto" w:fill="D9D9D9"/>
          </w:tcPr>
          <w:p>
            <w:pPr>
              <w:pStyle w:val="TableParagraph"/>
              <w:spacing w:line="254" w:lineRule="exact"/>
              <w:ind w:left="162" w:right="96"/>
              <w:rPr>
                <w:b/>
                <w:sz w:val="22"/>
              </w:rPr>
            </w:pPr>
            <w:r>
              <w:rPr>
                <w:b/>
                <w:sz w:val="22"/>
              </w:rPr>
              <w:t>Deputy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Present</w:t>
            </w:r>
          </w:p>
        </w:tc>
        <w:tc>
          <w:tcPr>
            <w:tcW w:w="1384" w:type="dxa"/>
            <w:shd w:val="clear" w:color="auto" w:fill="D9D9D9"/>
          </w:tcPr>
          <w:p>
            <w:pPr>
              <w:pStyle w:val="TableParagraph"/>
              <w:spacing w:line="252" w:lineRule="exact"/>
              <w:ind w:left="101" w:right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Deputy</w:t>
            </w:r>
          </w:p>
        </w:tc>
      </w:tr>
      <w:tr>
        <w:trPr>
          <w:trHeight w:val="757" w:hRule="atLeast"/>
        </w:trPr>
        <w:tc>
          <w:tcPr>
            <w:tcW w:w="2954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07" w:right="968"/>
              <w:rPr>
                <w:sz w:val="22"/>
              </w:rPr>
            </w:pPr>
            <w:r>
              <w:rPr>
                <w:sz w:val="22"/>
              </w:rPr>
              <w:t>Lisa Winward (LW)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Nigel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Ayre</w:t>
            </w:r>
          </w:p>
        </w:tc>
        <w:tc>
          <w:tcPr>
            <w:tcW w:w="50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4394" w:val="left" w:leader="none"/>
              </w:tabs>
              <w:spacing w:line="252" w:lineRule="exact"/>
              <w:ind w:left="118"/>
              <w:rPr>
                <w:sz w:val="22"/>
              </w:rPr>
            </w:pPr>
            <w:r>
              <w:rPr>
                <w:sz w:val="22"/>
              </w:rPr>
              <w:t>North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Chair)</w:t>
              <w:tab/>
              <w:t>√</w:t>
            </w:r>
          </w:p>
          <w:p>
            <w:pPr>
              <w:pStyle w:val="TableParagraph"/>
              <w:spacing w:line="236" w:lineRule="exact"/>
              <w:ind w:left="119"/>
              <w:rPr>
                <w:sz w:val="22"/>
              </w:rPr>
            </w:pPr>
            <w:r>
              <w:rPr>
                <w:sz w:val="22"/>
              </w:rPr>
              <w:t>Healthwatch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3289" w:hRule="atLeast"/>
        </w:trPr>
        <w:tc>
          <w:tcPr>
            <w:tcW w:w="2954" w:type="dxa"/>
          </w:tcPr>
          <w:p>
            <w:pPr>
              <w:pStyle w:val="TableParagraph"/>
              <w:ind w:left="107" w:right="907"/>
              <w:rPr>
                <w:sz w:val="22"/>
              </w:rPr>
            </w:pPr>
            <w:r>
              <w:rPr>
                <w:sz w:val="22"/>
              </w:rPr>
              <w:t>Rachel Bowes (RB)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Clark</w:t>
            </w:r>
          </w:p>
          <w:p>
            <w:pPr>
              <w:pStyle w:val="TableParagraph"/>
              <w:ind w:left="107" w:right="1070"/>
              <w:rPr>
                <w:sz w:val="22"/>
              </w:rPr>
            </w:pPr>
            <w:r>
              <w:rPr>
                <w:sz w:val="22"/>
              </w:rPr>
              <w:t>Emma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Dixon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(ED)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Olwen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Fisher</w:t>
            </w:r>
          </w:p>
          <w:p>
            <w:pPr>
              <w:pStyle w:val="TableParagraph"/>
              <w:ind w:left="107" w:right="859"/>
              <w:rPr>
                <w:sz w:val="22"/>
              </w:rPr>
            </w:pPr>
            <w:r>
              <w:rPr>
                <w:sz w:val="22"/>
              </w:rPr>
              <w:t>Jill Foster (JF)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Sheila Hall (SH)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Jackie Hourigan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Louise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Johnson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(LJ)</w:t>
            </w:r>
          </w:p>
          <w:p>
            <w:pPr>
              <w:pStyle w:val="TableParagraph"/>
              <w:ind w:left="107" w:right="662"/>
              <w:rPr>
                <w:sz w:val="22"/>
              </w:rPr>
            </w:pPr>
            <w:r>
              <w:rPr>
                <w:sz w:val="22"/>
              </w:rPr>
              <w:t>Elizabeth Moody (EM)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Christine Pearson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Amanda Robson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Lincoln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Sargeant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Leah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Swain</w:t>
            </w:r>
          </w:p>
        </w:tc>
        <w:tc>
          <w:tcPr>
            <w:tcW w:w="5040" w:type="dxa"/>
          </w:tcPr>
          <w:p>
            <w:pPr>
              <w:pStyle w:val="TableParagraph"/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Richmond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 Services</w:t>
              <w:tab/>
              <w:t>√</w:t>
            </w:r>
          </w:p>
          <w:p>
            <w:pPr>
              <w:pStyle w:val="TableParagraph"/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Scarborough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Ryedale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CCG</w:t>
            </w:r>
          </w:p>
          <w:p>
            <w:pPr>
              <w:pStyle w:val="TableParagraph"/>
              <w:tabs>
                <w:tab w:pos="4394" w:val="left" w:leader="none"/>
              </w:tabs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Harrogate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York CCG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National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TEWV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FT</w:t>
              <w:tab/>
              <w:t>√</w:t>
            </w:r>
          </w:p>
          <w:p>
            <w:pPr>
              <w:pStyle w:val="TableParagraph"/>
              <w:ind w:left="119" w:right="1482"/>
              <w:rPr>
                <w:sz w:val="22"/>
              </w:rPr>
            </w:pPr>
            <w:r>
              <w:rPr>
                <w:sz w:val="22"/>
              </w:rPr>
              <w:t>Scarborough and Ryedale CCG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England,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Humber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  <w:tab/>
              <w:t>√</w:t>
            </w:r>
          </w:p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Yorkshire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4"/>
              <w:ind w:left="6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237" w:lineRule="exact" w:before="1"/>
              <w:ind w:left="6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84" w:type="dxa"/>
          </w:tcPr>
          <w:p>
            <w:pPr>
              <w:pStyle w:val="TableParagraph"/>
              <w:spacing w:line="249" w:lineRule="exact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</w:tr>
      <w:tr>
        <w:trPr>
          <w:trHeight w:val="758" w:hRule="atLeast"/>
        </w:trPr>
        <w:tc>
          <w:tcPr>
            <w:tcW w:w="295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Michelle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Turner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Louise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Wallace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(LWa)</w:t>
            </w:r>
          </w:p>
        </w:tc>
        <w:tc>
          <w:tcPr>
            <w:tcW w:w="5040" w:type="dxa"/>
          </w:tcPr>
          <w:p>
            <w:pPr>
              <w:pStyle w:val="TableParagraph"/>
              <w:ind w:left="119" w:right="1550"/>
              <w:rPr>
                <w:sz w:val="22"/>
              </w:rPr>
            </w:pPr>
            <w:r>
              <w:rPr>
                <w:sz w:val="22"/>
              </w:rPr>
              <w:t>NHS Airedale, Wharfedale Craven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CCG</w:t>
            </w:r>
          </w:p>
          <w:p>
            <w:pPr>
              <w:pStyle w:val="TableParagraph"/>
              <w:tabs>
                <w:tab w:pos="4394" w:val="left" w:leader="none"/>
              </w:tabs>
              <w:spacing w:line="236" w:lineRule="exact"/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  <w:tab/>
              <w:t>√</w:t>
            </w:r>
          </w:p>
        </w:tc>
        <w:tc>
          <w:tcPr>
            <w:tcW w:w="1086" w:type="dxa"/>
          </w:tcPr>
          <w:p>
            <w:pPr>
              <w:pStyle w:val="TableParagraph"/>
              <w:spacing w:line="249" w:lineRule="exact"/>
              <w:ind w:left="6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4" w:hRule="atLeast"/>
        </w:trPr>
        <w:tc>
          <w:tcPr>
            <w:tcW w:w="2954" w:type="dxa"/>
          </w:tcPr>
          <w:p>
            <w:pPr>
              <w:pStyle w:val="TableParagraph"/>
              <w:ind w:left="107" w:right="1082"/>
              <w:rPr>
                <w:i/>
                <w:sz w:val="22"/>
              </w:rPr>
            </w:pPr>
            <w:r>
              <w:rPr>
                <w:sz w:val="22"/>
              </w:rPr>
              <w:t>Richard Webb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Keren Wilson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Carrie Wollerton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Patrick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Duffy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(PD)</w:t>
            </w:r>
            <w:r>
              <w:rPr>
                <w:spacing w:val="-58"/>
                <w:sz w:val="22"/>
              </w:rPr>
              <w:t> </w:t>
            </w:r>
            <w:r>
              <w:rPr>
                <w:i/>
                <w:sz w:val="22"/>
              </w:rPr>
              <w:t>(Minute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taker)</w:t>
            </w:r>
          </w:p>
        </w:tc>
        <w:tc>
          <w:tcPr>
            <w:tcW w:w="5040" w:type="dxa"/>
          </w:tcPr>
          <w:p>
            <w:pPr>
              <w:pStyle w:val="TableParagraph"/>
              <w:tabs>
                <w:tab w:pos="4394" w:val="left" w:leader="none"/>
              </w:tabs>
              <w:spacing w:line="249" w:lineRule="exact"/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  <w:tab/>
              <w:t>√</w:t>
            </w:r>
          </w:p>
          <w:p>
            <w:pPr>
              <w:pStyle w:val="TableParagraph"/>
              <w:tabs>
                <w:tab w:pos="4394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Independent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  <w:tab/>
              <w:t>√</w:t>
            </w: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NHS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Scarborough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Ryedale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CCG</w:t>
            </w:r>
          </w:p>
          <w:p>
            <w:pPr>
              <w:pStyle w:val="TableParagraph"/>
              <w:tabs>
                <w:tab w:pos="4394" w:val="left" w:leader="none"/>
              </w:tabs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Democratic</w:t>
              <w:tab/>
              <w:t>√</w:t>
            </w:r>
          </w:p>
          <w:p>
            <w:pPr>
              <w:pStyle w:val="TableParagraph"/>
              <w:spacing w:line="252" w:lineRule="exact"/>
              <w:ind w:left="119"/>
              <w:rPr>
                <w:sz w:val="22"/>
              </w:rPr>
            </w:pPr>
            <w:r>
              <w:rPr>
                <w:sz w:val="22"/>
              </w:rPr>
              <w:t>Services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√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2954" w:type="dxa"/>
          </w:tcPr>
          <w:p>
            <w:pPr>
              <w:pStyle w:val="TableParagraph"/>
              <w:spacing w:before="14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Attendance</w:t>
            </w:r>
          </w:p>
        </w:tc>
        <w:tc>
          <w:tcPr>
            <w:tcW w:w="50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2954" w:type="dxa"/>
          </w:tcPr>
          <w:p>
            <w:pPr>
              <w:pStyle w:val="TableParagraph"/>
              <w:spacing w:before="12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5040" w:type="dxa"/>
          </w:tcPr>
          <w:p>
            <w:pPr>
              <w:pStyle w:val="TableParagraph"/>
              <w:spacing w:before="123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Agency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5" w:hRule="atLeast"/>
        </w:trPr>
        <w:tc>
          <w:tcPr>
            <w:tcW w:w="2954" w:type="dxa"/>
          </w:tcPr>
          <w:p>
            <w:pPr>
              <w:pStyle w:val="TableParagraph"/>
              <w:spacing w:before="122"/>
              <w:ind w:left="107" w:right="99"/>
              <w:rPr>
                <w:sz w:val="22"/>
              </w:rPr>
            </w:pPr>
            <w:r>
              <w:rPr>
                <w:sz w:val="22"/>
              </w:rPr>
              <w:t>Alice Clark (AC)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Superintendent Alisdair Dey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Sarah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Gazzard (SG)</w:t>
            </w:r>
          </w:p>
          <w:p>
            <w:pPr>
              <w:pStyle w:val="TableParagraph"/>
              <w:ind w:left="107" w:right="553"/>
              <w:rPr>
                <w:sz w:val="22"/>
              </w:rPr>
            </w:pPr>
            <w:r>
              <w:rPr>
                <w:sz w:val="22"/>
              </w:rPr>
              <w:t>Matt O’Connor (MO’C)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Caroline O’Neill (CO’N)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Peckitt</w:t>
            </w:r>
          </w:p>
          <w:p>
            <w:pPr>
              <w:pStyle w:val="TableParagraph"/>
              <w:spacing w:line="252" w:lineRule="exact"/>
              <w:ind w:left="107" w:right="565"/>
              <w:rPr>
                <w:sz w:val="22"/>
              </w:rPr>
            </w:pPr>
            <w:r>
              <w:rPr>
                <w:sz w:val="22"/>
              </w:rPr>
              <w:t>Philippa Sellstrom (PS)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Bev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Wilson (BW)</w:t>
            </w:r>
          </w:p>
        </w:tc>
        <w:tc>
          <w:tcPr>
            <w:tcW w:w="5040" w:type="dxa"/>
          </w:tcPr>
          <w:p>
            <w:pPr>
              <w:pStyle w:val="TableParagraph"/>
              <w:spacing w:before="122"/>
              <w:ind w:left="119" w:right="2712"/>
              <w:rPr>
                <w:sz w:val="22"/>
              </w:rPr>
            </w:pPr>
            <w:r>
              <w:rPr>
                <w:sz w:val="22"/>
              </w:rPr>
              <w:t>College of Policing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North Yorkshire Police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Avalon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ind w:left="119" w:right="939"/>
              <w:rPr>
                <w:sz w:val="22"/>
              </w:rPr>
            </w:pPr>
            <w:r>
              <w:rPr>
                <w:sz w:val="22"/>
              </w:rPr>
              <w:t>NHS Airedale, Wharfedale, Craven CCG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Community First Yorkshire</w:t>
            </w: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Scarborough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Ryedale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CCG</w:t>
            </w:r>
          </w:p>
          <w:p>
            <w:pPr>
              <w:pStyle w:val="TableParagraph"/>
              <w:spacing w:line="252" w:lineRule="exact"/>
              <w:ind w:left="119" w:right="1703"/>
              <w:rPr>
                <w:sz w:val="22"/>
              </w:rPr>
            </w:pPr>
            <w:r>
              <w:rPr>
                <w:sz w:val="22"/>
              </w:rPr>
              <w:t>NYCC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Avalon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</w:tc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1</w:t>
      </w:r>
    </w:p>
    <w:p>
      <w:pPr>
        <w:spacing w:after="0"/>
        <w:jc w:val="right"/>
        <w:rPr>
          <w:rFonts w:ascii="Arial Unicode MS"/>
        </w:rPr>
        <w:sectPr>
          <w:type w:val="continuous"/>
          <w:pgSz w:w="11900" w:h="16840"/>
          <w:pgMar w:top="110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423" w:hRule="atLeast"/>
        </w:trPr>
        <w:tc>
          <w:tcPr>
            <w:tcW w:w="1276" w:type="dxa"/>
            <w:shd w:val="clear" w:color="auto" w:fill="C9C9C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7230" w:type="dxa"/>
            <w:shd w:val="clear" w:color="auto" w:fill="C9C9C9"/>
          </w:tcPr>
          <w:p>
            <w:pPr>
              <w:pStyle w:val="TableParagraph"/>
              <w:spacing w:line="25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SUBJECT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DISCUSSION</w:t>
            </w:r>
          </w:p>
        </w:tc>
        <w:tc>
          <w:tcPr>
            <w:tcW w:w="1417" w:type="dxa"/>
            <w:shd w:val="clear" w:color="auto" w:fill="C9C9C9"/>
          </w:tcPr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ACTION(S)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Welcome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Introductions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Apologies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Absence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2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480" w:lineRule="auto"/>
              <w:ind w:left="108" w:right="3245"/>
              <w:jc w:val="both"/>
              <w:rPr>
                <w:sz w:val="22"/>
              </w:rPr>
            </w:pPr>
            <w:r>
              <w:rPr>
                <w:sz w:val="22"/>
              </w:rPr>
              <w:t>Lisa Winward, Vice-Chair – in the Chair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LW welcomed everyone to the meeting.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Apologies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submitted by:-</w:t>
            </w:r>
          </w:p>
          <w:p>
            <w:pPr>
              <w:pStyle w:val="TableParagraph"/>
              <w:tabs>
                <w:tab w:pos="425" w:val="left" w:leader="none"/>
              </w:tabs>
              <w:spacing w:line="250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Rachel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Bowes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Olwen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Fisher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Amanda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Robson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Leah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(Caroline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O’Neill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56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Michelle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Turner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(Matt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O’Connor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  <w:p>
            <w:pPr>
              <w:pStyle w:val="TableParagraph"/>
              <w:tabs>
                <w:tab w:pos="425" w:val="left" w:leader="none"/>
              </w:tabs>
              <w:spacing w:line="275" w:lineRule="exact"/>
              <w:ind w:left="10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Carrie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Wollerton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Peckitt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deputising)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Remembering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Colin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Morris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1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5"/>
              <w:ind w:left="108" w:right="146"/>
              <w:rPr>
                <w:sz w:val="22"/>
              </w:rPr>
            </w:pPr>
            <w:r>
              <w:rPr>
                <w:sz w:val="22"/>
              </w:rPr>
              <w:t>LW took the opportunity to reflect on Colin Morris, who had been Chair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Board, as this was the first meeting since Colin had passed away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January.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306"/>
              <w:rPr>
                <w:sz w:val="22"/>
              </w:rPr>
            </w:pPr>
            <w:r>
              <w:rPr>
                <w:sz w:val="22"/>
              </w:rPr>
              <w:t>Colin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experienced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broad,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wide-ranging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beyond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Safeguarding and North Yorkshire.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 had a passion for driving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forward the work of the Board and would be sorely missed both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personally and professionally for his determination to safeguard those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vulnerable in our society.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Recruitment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Chair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5"/>
              <w:ind w:left="108" w:right="512"/>
              <w:rPr>
                <w:sz w:val="22"/>
              </w:rPr>
            </w:pPr>
            <w:r>
              <w:rPr>
                <w:sz w:val="22"/>
              </w:rPr>
              <w:t>LW advised that the Executive had agreed that she Chair the Board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until a new Chair was in place, however that this would now need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ratifying by this Board meeting. The Board agreed that LW should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role until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recruitment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permanent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33"/>
              <w:rPr>
                <w:sz w:val="22"/>
              </w:rPr>
            </w:pPr>
            <w:r>
              <w:rPr>
                <w:sz w:val="22"/>
              </w:rPr>
              <w:t>The closing date for applications for the role was 18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1"/>
                <w:position w:val="7"/>
                <w:sz w:val="14"/>
              </w:rPr>
              <w:t> </w:t>
            </w:r>
            <w:r>
              <w:rPr>
                <w:sz w:val="22"/>
              </w:rPr>
              <w:t>March.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total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applications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received.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Shortlisting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taking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interviews were scheduled for 4th April.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 thanked members who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involved in the process.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13"/>
              <w:rPr>
                <w:sz w:val="22"/>
              </w:rPr>
            </w:pPr>
            <w:r>
              <w:rPr>
                <w:sz w:val="22"/>
              </w:rPr>
              <w:t>It was stressed that should, for any reason, the selection process not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going ahead as scheduled, Members involved in the process needed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 informed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soon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possible. LW said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that a further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update would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 at the end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week.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Arial Unicode MS"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Safeguarding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Story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Sarah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Gazzard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Wilson,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Avalon,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431"/>
              <w:rPr>
                <w:sz w:val="22"/>
              </w:rPr>
            </w:pPr>
            <w:r>
              <w:rPr>
                <w:sz w:val="22"/>
              </w:rPr>
              <w:t>SG advised that Avalon is a charitable organisation </w:t>
            </w:r>
            <w:r>
              <w:rPr>
                <w:color w:val="313131"/>
                <w:sz w:val="22"/>
              </w:rPr>
              <w:t>providing flexible</w:t>
            </w:r>
            <w:r>
              <w:rPr>
                <w:color w:val="313131"/>
                <w:spacing w:val="-59"/>
                <w:sz w:val="22"/>
              </w:rPr>
              <w:t> </w:t>
            </w:r>
            <w:r>
              <w:rPr>
                <w:color w:val="313131"/>
                <w:sz w:val="22"/>
              </w:rPr>
              <w:t>person-centred</w:t>
            </w:r>
            <w:r>
              <w:rPr>
                <w:color w:val="313131"/>
                <w:spacing w:val="-2"/>
                <w:sz w:val="22"/>
              </w:rPr>
              <w:t> </w:t>
            </w:r>
            <w:r>
              <w:rPr>
                <w:color w:val="313131"/>
                <w:sz w:val="22"/>
              </w:rPr>
              <w:t>care,</w:t>
            </w:r>
            <w:r>
              <w:rPr>
                <w:color w:val="313131"/>
                <w:spacing w:val="-1"/>
                <w:sz w:val="22"/>
              </w:rPr>
              <w:t> </w:t>
            </w:r>
            <w:r>
              <w:rPr>
                <w:color w:val="313131"/>
                <w:sz w:val="22"/>
              </w:rPr>
              <w:t>support</w:t>
            </w:r>
            <w:r>
              <w:rPr>
                <w:color w:val="313131"/>
                <w:spacing w:val="-1"/>
                <w:sz w:val="22"/>
              </w:rPr>
              <w:t> </w:t>
            </w:r>
            <w:r>
              <w:rPr>
                <w:color w:val="313131"/>
                <w:sz w:val="22"/>
              </w:rPr>
              <w:t>and</w:t>
            </w:r>
            <w:r>
              <w:rPr>
                <w:color w:val="313131"/>
                <w:spacing w:val="-2"/>
                <w:sz w:val="22"/>
              </w:rPr>
              <w:t> </w:t>
            </w:r>
            <w:r>
              <w:rPr>
                <w:color w:val="313131"/>
                <w:sz w:val="22"/>
              </w:rPr>
              <w:t>companionship</w:t>
            </w:r>
            <w:r>
              <w:rPr>
                <w:color w:val="313131"/>
                <w:spacing w:val="-1"/>
                <w:sz w:val="22"/>
              </w:rPr>
              <w:t> </w:t>
            </w:r>
            <w:r>
              <w:rPr>
                <w:color w:val="313131"/>
                <w:sz w:val="22"/>
              </w:rPr>
              <w:t>for</w:t>
            </w:r>
            <w:r>
              <w:rPr>
                <w:color w:val="313131"/>
                <w:spacing w:val="-1"/>
                <w:sz w:val="22"/>
              </w:rPr>
              <w:t> </w:t>
            </w:r>
            <w:r>
              <w:rPr>
                <w:color w:val="313131"/>
                <w:sz w:val="22"/>
              </w:rPr>
              <w:t>everyday</w:t>
            </w:r>
            <w:r>
              <w:rPr>
                <w:color w:val="313131"/>
                <w:spacing w:val="-2"/>
                <w:sz w:val="22"/>
              </w:rPr>
              <w:t> </w:t>
            </w:r>
            <w:r>
              <w:rPr>
                <w:color w:val="313131"/>
                <w:sz w:val="22"/>
              </w:rPr>
              <w:t>life,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rFonts w:ascii="Arial Unicode MS"/>
          <w:sz w:val="25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2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44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1406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color w:val="313131"/>
                <w:sz w:val="22"/>
              </w:rPr>
              <w:t>housing, learning and employment.</w:t>
            </w:r>
            <w:r>
              <w:rPr>
                <w:color w:val="313131"/>
                <w:spacing w:val="1"/>
                <w:sz w:val="22"/>
              </w:rPr>
              <w:t> </w:t>
            </w:r>
            <w:r>
              <w:rPr>
                <w:sz w:val="22"/>
              </w:rPr>
              <w:t>Its Head Office is in Harrogate, with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satellite officers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providing 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400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customers.</w:t>
            </w:r>
          </w:p>
          <w:p>
            <w:pPr>
              <w:pStyle w:val="TableParagraph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tabled:-</w:t>
            </w:r>
          </w:p>
          <w:p>
            <w:pPr>
              <w:pStyle w:val="TableParagraph"/>
              <w:spacing w:before="1"/>
              <w:rPr>
                <w:rFonts w:ascii="Arial Unicode MS"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6" w:val="left" w:leader="none"/>
                <w:tab w:pos="568" w:val="left" w:leader="none"/>
              </w:tabs>
              <w:spacing w:line="240" w:lineRule="auto" w:before="0" w:after="0"/>
              <w:ind w:left="567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Northallerton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Incidents;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6" w:val="left" w:leader="none"/>
                <w:tab w:pos="568" w:val="left" w:leader="none"/>
              </w:tabs>
              <w:spacing w:line="240" w:lineRule="auto" w:before="15" w:after="0"/>
              <w:ind w:left="566" w:right="744" w:hanging="459"/>
              <w:jc w:val="left"/>
              <w:rPr>
                <w:sz w:val="22"/>
              </w:rPr>
            </w:pPr>
            <w:r>
              <w:rPr>
                <w:sz w:val="22"/>
              </w:rPr>
              <w:t>A draft poster, leaflet and calling cards that Avalink (Avalon’s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Customer Committee)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developing</w:t>
            </w:r>
          </w:p>
          <w:p>
            <w:pPr>
              <w:pStyle w:val="TableParagraph"/>
              <w:spacing w:before="1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828" w:val="left" w:leader="none"/>
              </w:tabs>
              <w:spacing w:line="228" w:lineRule="auto"/>
              <w:ind w:left="828" w:right="471" w:hanging="360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showed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area.</w:t>
            </w:r>
          </w:p>
          <w:p>
            <w:pPr>
              <w:pStyle w:val="TableParagraph"/>
              <w:tabs>
                <w:tab w:pos="828" w:val="left" w:leader="none"/>
              </w:tabs>
              <w:spacing w:line="228" w:lineRule="auto"/>
              <w:ind w:left="828" w:right="631" w:hanging="360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calling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keep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containing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clients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call, 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themselves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trouble</w:t>
            </w:r>
          </w:p>
          <w:p>
            <w:pPr>
              <w:pStyle w:val="TableParagraph"/>
              <w:tabs>
                <w:tab w:pos="828" w:val="left" w:leader="none"/>
              </w:tabs>
              <w:spacing w:line="271" w:lineRule="exact"/>
              <w:ind w:left="468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leaflet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explained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is.</w:t>
            </w:r>
          </w:p>
          <w:p>
            <w:pPr>
              <w:pStyle w:val="TableParagraph"/>
              <w:spacing w:before="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108" w:right="440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rolled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briefed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crime.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427"/>
              <w:rPr>
                <w:sz w:val="22"/>
              </w:rPr>
            </w:pPr>
            <w:r>
              <w:rPr>
                <w:sz w:val="22"/>
              </w:rPr>
              <w:t>SG related three recent examples of three hate crime cases that she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had been involved in and how Avalon had been able to help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individuals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concerned.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732"/>
              <w:rPr>
                <w:sz w:val="22"/>
              </w:rPr>
            </w:pPr>
            <w:r>
              <w:rPr>
                <w:sz w:val="22"/>
              </w:rPr>
              <w:t>SG and BW stressed that often clients who are vulnerable cannot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distinguish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between friendship and abuse.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194"/>
              <w:rPr>
                <w:sz w:val="22"/>
              </w:rPr>
            </w:pPr>
            <w:r>
              <w:rPr>
                <w:sz w:val="22"/>
              </w:rPr>
              <w:t>LW thanked SG and BW for their presentation which she had found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insightful and which brought to life the breadth of safeguarding stories.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She thought that there was a great opportunity for Avalon to link in with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undertaken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connection 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420"/>
              <w:jc w:val="both"/>
              <w:rPr>
                <w:sz w:val="22"/>
              </w:rPr>
            </w:pPr>
            <w:r>
              <w:rPr>
                <w:sz w:val="22"/>
              </w:rPr>
              <w:t>LW added that communications seemed to be an issue and if Avalon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considered they were not getting feedback from the Police and other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 needed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addressed.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256"/>
              <w:rPr>
                <w:sz w:val="22"/>
              </w:rPr>
            </w:pPr>
            <w:r>
              <w:rPr>
                <w:sz w:val="22"/>
              </w:rPr>
              <w:t>SH advised that Erin Outram, Business Development Officer,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(who would be meeting Service Managers from Avalon)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could also put them in contact with the Local Safeguarding Adults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Groups (LSAGS) regarding becoming involved in activities planned for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260"/>
              <w:rPr>
                <w:sz w:val="22"/>
              </w:rPr>
            </w:pPr>
            <w:r>
              <w:rPr>
                <w:sz w:val="22"/>
              </w:rPr>
              <w:t>RW commented that, whilst hate crime could never be controlled in 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entirety,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illustrated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importance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He wondered if there was an opportunity to use local media to feature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 and give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publicity 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 Places Scheme.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99"/>
              <w:rPr>
                <w:sz w:val="22"/>
              </w:rPr>
            </w:pPr>
            <w:r>
              <w:rPr>
                <w:sz w:val="22"/>
              </w:rPr>
              <w:t>KW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Board’s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 Development Day.</w:t>
            </w:r>
          </w:p>
          <w:p>
            <w:pPr>
              <w:pStyle w:val="TableParagraph"/>
              <w:spacing w:before="1"/>
              <w:rPr>
                <w:rFonts w:ascii="Arial Unicode MS"/>
                <w:sz w:val="3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AGREED:</w:t>
            </w:r>
          </w:p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7" w:val="left" w:leader="none"/>
              </w:tabs>
              <w:spacing w:line="240" w:lineRule="auto" w:before="1" w:after="0"/>
              <w:ind w:left="566" w:right="525" w:hanging="459"/>
              <w:jc w:val="left"/>
              <w:rPr>
                <w:sz w:val="22"/>
              </w:rPr>
            </w:pPr>
            <w:r>
              <w:rPr>
                <w:sz w:val="22"/>
              </w:rPr>
              <w:t>That the information tabled by Avalon be shared with HAS staff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approaches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6" w:val="left" w:leader="none"/>
                <w:tab w:pos="568" w:val="left" w:leader="none"/>
              </w:tabs>
              <w:spacing w:line="250" w:lineRule="atLeast" w:before="189" w:after="0"/>
              <w:ind w:left="566" w:right="476" w:hanging="459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Avalon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Disabilities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Arial Unicode MS"/>
                <w:sz w:val="28"/>
              </w:rPr>
            </w:pPr>
          </w:p>
          <w:p>
            <w:pPr>
              <w:pStyle w:val="TableParagraph"/>
              <w:spacing w:line="676" w:lineRule="auto"/>
              <w:ind w:left="107" w:right="974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SH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3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260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7" w:val="left" w:leader="none"/>
              </w:tabs>
              <w:spacing w:line="240" w:lineRule="auto" w:before="204" w:after="0"/>
              <w:ind w:left="566" w:right="219" w:hanging="459"/>
              <w:jc w:val="left"/>
              <w:rPr>
                <w:sz w:val="22"/>
              </w:rPr>
            </w:pPr>
            <w:r>
              <w:rPr>
                <w:sz w:val="22"/>
              </w:rPr>
              <w:t>That the role of employers in case studies be flagged up with Julie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Knight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 the Local Enterprise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8" w:val="left" w:leader="none"/>
              </w:tabs>
              <w:spacing w:line="240" w:lineRule="auto" w:before="211" w:after="0"/>
              <w:ind w:left="566" w:right="106" w:hanging="459"/>
              <w:jc w:val="left"/>
              <w:rPr>
                <w:sz w:val="22"/>
              </w:rPr>
            </w:pPr>
            <w:r>
              <w:rPr>
                <w:sz w:val="22"/>
              </w:rPr>
              <w:t>That further details of the three cases referred to be provided to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Police, so that these can be followed up and feedback to Avalon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provided.</w:t>
            </w:r>
          </w:p>
          <w:p>
            <w:pPr>
              <w:pStyle w:val="TableParagraph"/>
              <w:spacing w:before="10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6" w:val="left" w:leader="none"/>
                <w:tab w:pos="568" w:val="left" w:leader="none"/>
              </w:tabs>
              <w:spacing w:line="240" w:lineRule="auto" w:before="0" w:after="0"/>
              <w:ind w:left="566" w:right="489" w:hanging="459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incidences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Crime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quarterly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 reports.</w:t>
            </w:r>
          </w:p>
        </w:tc>
        <w:tc>
          <w:tcPr>
            <w:tcW w:w="1417" w:type="dxa"/>
          </w:tcPr>
          <w:p>
            <w:pPr>
              <w:pStyle w:val="TableParagraph"/>
              <w:spacing w:line="720" w:lineRule="auto"/>
              <w:ind w:left="107" w:right="534"/>
              <w:rPr>
                <w:b/>
                <w:sz w:val="22"/>
              </w:rPr>
            </w:pPr>
            <w:r>
              <w:rPr>
                <w:b/>
                <w:sz w:val="22"/>
              </w:rPr>
              <w:t>CO’N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SG/BW</w:t>
            </w:r>
          </w:p>
          <w:p>
            <w:pPr>
              <w:pStyle w:val="TableParagraph"/>
              <w:spacing w:before="6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LW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Executive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25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7"/>
              <w:ind w:left="108" w:right="648"/>
              <w:rPr>
                <w:sz w:val="22"/>
              </w:rPr>
            </w:pPr>
            <w:r>
              <w:rPr>
                <w:sz w:val="22"/>
              </w:rPr>
              <w:t>A report, summarising the issues discussed by the Executive at 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 15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2"/>
                <w:position w:val="7"/>
                <w:sz w:val="14"/>
              </w:rPr>
              <w:t> </w:t>
            </w:r>
            <w:r>
              <w:rPr>
                <w:sz w:val="22"/>
              </w:rPr>
              <w:t>February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2018, was considered.</w:t>
            </w:r>
          </w:p>
          <w:p>
            <w:pPr>
              <w:pStyle w:val="TableParagraph"/>
              <w:spacing w:before="1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108" w:right="133"/>
              <w:rPr>
                <w:sz w:val="22"/>
              </w:rPr>
            </w:pPr>
            <w:r>
              <w:rPr>
                <w:sz w:val="22"/>
              </w:rPr>
              <w:t>Appended to the report were the Strategic Outcomes for 2015/18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final draft of the Safeguarding Adults Awareness Survey, conducted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Healthwatch North Yorkshire.</w:t>
            </w:r>
          </w:p>
          <w:p>
            <w:pPr>
              <w:pStyle w:val="TableParagraph"/>
              <w:spacing w:line="506" w:lineRule="exact" w:before="8"/>
              <w:ind w:left="108" w:right="3024"/>
              <w:rPr>
                <w:sz w:val="22"/>
              </w:rPr>
            </w:pPr>
            <w:r>
              <w:rPr>
                <w:sz w:val="22"/>
              </w:rPr>
              <w:t>The following aspects were raised:-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  <w:u w:val="single"/>
              </w:rPr>
              <w:t>Primary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Care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Safeguarding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arrangements</w:t>
            </w:r>
          </w:p>
          <w:p>
            <w:pPr>
              <w:pStyle w:val="TableParagraph"/>
              <w:spacing w:line="198" w:lineRule="exact"/>
              <w:ind w:left="108"/>
              <w:rPr>
                <w:i/>
                <w:sz w:val="22"/>
              </w:rPr>
            </w:pPr>
            <w:r>
              <w:rPr>
                <w:sz w:val="22"/>
              </w:rPr>
              <w:t>JH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Lack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engagement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by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GPs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</w:p>
          <w:p>
            <w:pPr>
              <w:pStyle w:val="TableParagraph"/>
              <w:spacing w:before="2"/>
              <w:ind w:left="108" w:right="366"/>
              <w:rPr>
                <w:sz w:val="22"/>
              </w:rPr>
            </w:pPr>
            <w:r>
              <w:rPr>
                <w:i/>
                <w:sz w:val="22"/>
              </w:rPr>
              <w:t>Primary Care in the work of the Board and Sub-Groups, resulting in a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negative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impact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strategic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and operational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safeguarding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549"/>
              <w:rPr>
                <w:sz w:val="22"/>
              </w:rPr>
            </w:pPr>
            <w:r>
              <w:rPr>
                <w:sz w:val="22"/>
              </w:rPr>
              <w:t>She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embedded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couple of years now.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Good engagement and bespoke training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programmes had resulted in an increase in the number of concerns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raised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via GPs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number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 alerts.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73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greater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engagement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safeguarding groups but, in view of the progress made, she asked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Board to consider removing the risk from the Risk Register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 normal processes.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126"/>
              <w:rPr>
                <w:sz w:val="22"/>
              </w:rPr>
            </w:pPr>
            <w:r>
              <w:rPr>
                <w:sz w:val="22"/>
              </w:rPr>
              <w:t>LW acknowledged the engagement and awareness raising that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taken place but asked how the Board would ensure that this happened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practice.  JH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responded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were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now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links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the Board, so it would be possible to monitor, interject and support 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required.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83"/>
              <w:rPr>
                <w:sz w:val="22"/>
              </w:rPr>
            </w:pPr>
            <w:r>
              <w:rPr>
                <w:sz w:val="22"/>
              </w:rPr>
              <w:t>Whilst the progress that had been made was recognised, it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considered by some members of the group that further 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around the quality and outcomes of involvement in local 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arrangements, including the LSAGs, would be helpful.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considered that this could be done through the Practice 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Training Group (PDTG), and the Quality and Performance 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(QAP)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look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488"/>
              <w:rPr>
                <w:sz w:val="22"/>
              </w:rPr>
            </w:pPr>
            <w:r>
              <w:rPr>
                <w:sz w:val="22"/>
              </w:rPr>
              <w:t>MO’C agreed that it was clear a lot of positive work was being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undertaken but how do the Board monitor compliance with this risk?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stories 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heard 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Arial Unicode MS"/>
          <w:sz w:val="24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4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628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tcBorders>
              <w:bottom w:val="nil"/>
            </w:tcBorders>
          </w:tcPr>
          <w:p>
            <w:pPr>
              <w:pStyle w:val="TableParagraph"/>
              <w:ind w:left="108" w:right="524"/>
              <w:rPr>
                <w:sz w:val="22"/>
              </w:rPr>
            </w:pPr>
            <w:r>
              <w:rPr>
                <w:sz w:val="22"/>
              </w:rPr>
              <w:t>representatives of Avalon earlier on the Agenda for today’s meeting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illustrated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need for continued vigilance.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08" w:right="109"/>
              <w:rPr>
                <w:sz w:val="22"/>
              </w:rPr>
            </w:pPr>
            <w:r>
              <w:rPr>
                <w:sz w:val="22"/>
              </w:rPr>
              <w:t>It was agreed that the risk would be removed from the risk register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impact GP awareness and involvement was having on safeguarding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monitored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through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sub groups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cited above.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7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 w:before="118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Report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from 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Quality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Performance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Group</w:t>
            </w:r>
          </w:p>
          <w:p>
            <w:pPr>
              <w:pStyle w:val="TableParagraph"/>
              <w:ind w:left="108" w:right="146"/>
              <w:rPr>
                <w:sz w:val="22"/>
              </w:rPr>
            </w:pPr>
            <w:r>
              <w:rPr>
                <w:sz w:val="22"/>
              </w:rPr>
              <w:t>LW advised that there was huge amount of data to consider.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help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from partners, who might have a performance framework they can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recommend, would be appreciated to help condense the information –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Executive needed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concentrate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 exception reporting.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8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08" w:right="196"/>
              <w:rPr>
                <w:sz w:val="22"/>
              </w:rPr>
            </w:pPr>
            <w:r>
              <w:rPr>
                <w:sz w:val="22"/>
              </w:rPr>
              <w:t>SH advised that the Board’s approach to performance needed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refined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approaches,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deep dive </w:t>
            </w:r>
            <w:r>
              <w:rPr>
                <w:sz w:val="22"/>
              </w:rPr>
              <w:t>investigations.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85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Other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matters</w:t>
            </w:r>
          </w:p>
          <w:p>
            <w:pPr>
              <w:pStyle w:val="TableParagraph"/>
              <w:spacing w:before="1"/>
              <w:ind w:left="108" w:right="169"/>
              <w:rPr>
                <w:sz w:val="22"/>
              </w:rPr>
            </w:pPr>
            <w:r>
              <w:rPr>
                <w:sz w:val="22"/>
              </w:rPr>
              <w:t>LW commented that Safeguarding Week, from 25-29 June, was fast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approaching. She asked partners to encourage staff to undertake front-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facing public engagement.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was an opportunity to disseminate key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messages.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08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08" w:right="184"/>
              <w:rPr>
                <w:sz w:val="22"/>
              </w:rPr>
            </w:pPr>
            <w:r>
              <w:rPr>
                <w:sz w:val="22"/>
              </w:rPr>
              <w:t>In response to a question from RW, SH advised that, as the intention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was to adopt a public facing approach, input from Board Members was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required.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Newsletter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that local groups be asked to provide details of their activities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AGREED: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</w:tc>
      </w:tr>
      <w:tr>
        <w:trPr>
          <w:trHeight w:val="748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6" w:val="left" w:leader="none"/>
              </w:tabs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a)</w:t>
              <w:tab/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Outcomes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</w:t>
            </w:r>
          </w:p>
          <w:p>
            <w:pPr>
              <w:pStyle w:val="TableParagraph"/>
              <w:spacing w:line="252" w:lineRule="exact"/>
              <w:ind w:left="566" w:right="545"/>
              <w:rPr>
                <w:sz w:val="22"/>
              </w:rPr>
            </w:pP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earlier,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dependent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 reviewed.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SH/PD</w:t>
            </w:r>
          </w:p>
        </w:tc>
      </w:tr>
      <w:tr>
        <w:trPr>
          <w:trHeight w:val="76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6" w:val="left" w:leader="none"/>
              </w:tabs>
              <w:ind w:left="566" w:right="805" w:hanging="459"/>
              <w:rPr>
                <w:sz w:val="22"/>
              </w:rPr>
            </w:pPr>
            <w:r>
              <w:rPr>
                <w:sz w:val="22"/>
              </w:rPr>
              <w:t>b)</w:t>
              <w:tab/>
              <w:t>That the Healthwatch Survey be discussed at the Board’s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findings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considered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4" w:lineRule="exact"/>
              <w:ind w:left="566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1507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66" w:val="left" w:leader="none"/>
              </w:tabs>
              <w:ind w:left="566" w:right="181" w:hanging="459"/>
              <w:rPr>
                <w:sz w:val="22"/>
              </w:rPr>
            </w:pPr>
            <w:r>
              <w:rPr>
                <w:sz w:val="22"/>
              </w:rPr>
              <w:t>c)</w:t>
              <w:tab/>
              <w:t>That the risk relating to lack of engagement by GPs and Primary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Care be removed from the Risk Register and the above actions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carried out by the PDTG and QAP.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outcomes of the work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brought back to the SAB at its meeting in September as part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Safeguarding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Arrangements,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25" w:lineRule="exact"/>
              <w:ind w:left="566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around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risk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light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2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ind w:left="566" w:right="133" w:hanging="459"/>
              <w:rPr>
                <w:sz w:val="22"/>
              </w:rPr>
            </w:pPr>
            <w:r>
              <w:rPr>
                <w:sz w:val="22"/>
              </w:rPr>
              <w:t>d)</w:t>
              <w:tab/>
              <w:t>That Board partners contribute to and participate in the LSAGs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remind their staff who are members of the Children’s Groups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recognise the value of engaging with LSAGs for Safeguarding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Week.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ALL</w:t>
            </w:r>
          </w:p>
        </w:tc>
      </w:tr>
      <w:tr>
        <w:trPr>
          <w:trHeight w:val="745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 w:right="393"/>
              <w:rPr>
                <w:b/>
                <w:sz w:val="22"/>
              </w:rPr>
            </w:pPr>
            <w:r>
              <w:rPr>
                <w:b/>
                <w:sz w:val="22"/>
              </w:rPr>
              <w:t>Criminal Exploitation of Children and Vulnerable Adults: County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Lines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Guidance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6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50" w:lineRule="atLeast" w:before="100"/>
              <w:ind w:left="108" w:right="964"/>
              <w:rPr>
                <w:sz w:val="22"/>
              </w:rPr>
            </w:pPr>
            <w:r>
              <w:rPr>
                <w:sz w:val="22"/>
              </w:rPr>
              <w:t>Guidance produced by the Home Office on this issue had been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the papers 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meeting.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2"/>
        <w:rPr>
          <w:rFonts w:ascii="Arial Unicode MS"/>
          <w:sz w:val="15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5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13682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223"/>
              <w:rPr>
                <w:sz w:val="22"/>
              </w:rPr>
            </w:pPr>
            <w:r>
              <w:rPr>
                <w:sz w:val="22"/>
              </w:rPr>
              <w:t>County Lines is the Police term for urban gangs supplying drugs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suburban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market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coastal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towns,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dedicated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mobile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‘phone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lines.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598"/>
              <w:rPr>
                <w:sz w:val="22"/>
              </w:rPr>
            </w:pPr>
            <w:r>
              <w:rPr>
                <w:sz w:val="22"/>
              </w:rPr>
              <w:t>Superintendent Alisdair Dey delivered a presentation which briefed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Members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 on 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its implications.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particular:-</w:t>
            </w:r>
          </w:p>
          <w:p>
            <w:pPr>
              <w:pStyle w:val="TableParagraph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88" w:lineRule="exact"/>
              <w:ind w:left="142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exploitation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many years</w:t>
            </w:r>
          </w:p>
          <w:p>
            <w:pPr>
              <w:pStyle w:val="TableParagraph"/>
              <w:ind w:left="566" w:right="361"/>
              <w:rPr>
                <w:sz w:val="22"/>
              </w:rPr>
            </w:pPr>
            <w:r>
              <w:rPr>
                <w:sz w:val="22"/>
              </w:rPr>
              <w:t>– primarily in coastal towns – but it was now moving inland. 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Scarborough,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Harrogate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targeted.</w:t>
            </w:r>
          </w:p>
          <w:p>
            <w:pPr>
              <w:pStyle w:val="TableParagraph"/>
              <w:spacing w:before="6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28" w:lineRule="auto"/>
              <w:ind w:left="566" w:right="538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simple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partly because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complexity,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very difficult to address.</w:t>
            </w:r>
          </w:p>
          <w:p>
            <w:pPr>
              <w:pStyle w:val="TableParagraph"/>
              <w:spacing w:before="4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37" w:lineRule="auto"/>
              <w:ind w:left="566" w:right="317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 model involves “Class A” drugs being brought into an area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large quantities; the individual holding the mobile ‘phone is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dealer with sub dealer(s) and “runners”.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There are usually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maximum of three or four people in a group but only one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’phone.</w:t>
            </w:r>
          </w:p>
          <w:p>
            <w:pPr>
              <w:pStyle w:val="TableParagraph"/>
              <w:spacing w:before="1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35" w:lineRule="auto" w:before="1"/>
              <w:ind w:left="566" w:right="108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Disputes can result in “turf wars” with significant violence.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violence is usually between rival groups and does not usually affect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public.</w:t>
            </w:r>
          </w:p>
          <w:p>
            <w:pPr>
              <w:pStyle w:val="TableParagraph"/>
              <w:spacing w:before="2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35" w:lineRule="auto"/>
              <w:ind w:left="566" w:right="182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 Police have had many successes in combatting this issue, but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due to the simple nature of the model the individuals are easy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replace and, therefore, it is a challenge to continually keep on top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ongoing criminal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behaviour.</w:t>
            </w:r>
          </w:p>
          <w:p>
            <w:pPr>
              <w:pStyle w:val="TableParagraph"/>
              <w:spacing w:before="10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32" w:lineRule="auto" w:before="1"/>
              <w:ind w:left="566" w:right="930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A real plus point in Scarborough is the Community 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Partnership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operated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extremely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positively,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good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intelligence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sharing amongst agencies.</w:t>
            </w:r>
          </w:p>
          <w:p>
            <w:pPr>
              <w:pStyle w:val="TableParagraph"/>
              <w:spacing w:before="8"/>
              <w:rPr>
                <w:rFonts w:ascii="Arial Unicode MS"/>
                <w:sz w:val="17"/>
              </w:rPr>
            </w:pPr>
          </w:p>
          <w:p>
            <w:pPr>
              <w:pStyle w:val="TableParagraph"/>
              <w:tabs>
                <w:tab w:pos="566" w:val="left" w:leader="none"/>
              </w:tabs>
              <w:spacing w:line="235" w:lineRule="auto"/>
              <w:ind w:left="566" w:right="487" w:hanging="425"/>
              <w:rPr>
                <w:sz w:val="22"/>
              </w:rPr>
            </w:pPr>
            <w:r>
              <w:rPr>
                <w:rFonts w:ascii="Arial Unicode MS" w:hAnsi="Arial Unicode MS"/>
                <w:sz w:val="22"/>
              </w:rPr>
              <w:t>‐</w:t>
              <w:tab/>
            </w:r>
            <w:r>
              <w:rPr>
                <w:sz w:val="22"/>
              </w:rPr>
              <w:t>The Police and its partners need to think how we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vulnerable people. A particular challenge is how to keep people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who, because of their circumstances, may be vulnerable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preyed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upon, away from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gangs.</w:t>
            </w:r>
          </w:p>
          <w:p>
            <w:pPr>
              <w:pStyle w:val="TableParagraph"/>
              <w:rPr>
                <w:rFonts w:ascii="Arial Unicode MS"/>
                <w:sz w:val="19"/>
              </w:rPr>
            </w:pPr>
          </w:p>
          <w:p>
            <w:pPr>
              <w:pStyle w:val="TableParagraph"/>
              <w:ind w:left="108" w:right="378"/>
              <w:rPr>
                <w:sz w:val="22"/>
              </w:rPr>
            </w:pPr>
            <w:r>
              <w:rPr>
                <w:sz w:val="22"/>
              </w:rPr>
              <w:t>In response to a question from JF, AD confirmed that children can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involved.</w:t>
            </w:r>
          </w:p>
          <w:p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256"/>
              <w:rPr>
                <w:sz w:val="22"/>
              </w:rPr>
            </w:pPr>
            <w:r>
              <w:rPr>
                <w:sz w:val="22"/>
              </w:rPr>
              <w:t>JF believed that Teams of Health Visitors and School Nurses might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pick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 on warning signs.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745"/>
              <w:rPr>
                <w:sz w:val="22"/>
              </w:rPr>
            </w:pPr>
            <w:r>
              <w:rPr>
                <w:sz w:val="22"/>
              </w:rPr>
              <w:t>In response to a question from LWa, AD advised that, rather than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internationally,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crime tends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stem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cities.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320"/>
              <w:rPr>
                <w:sz w:val="22"/>
              </w:rPr>
            </w:pPr>
            <w:r>
              <w:rPr>
                <w:sz w:val="22"/>
              </w:rPr>
              <w:t>RW suggested that events for frontline staff (such as those used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undertaken.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Odette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Robson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talk to partners.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Arial Unicode MS"/>
          <w:sz w:val="28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6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607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59" w:lineRule="auto"/>
              <w:ind w:left="108" w:right="648"/>
              <w:rPr>
                <w:sz w:val="22"/>
              </w:rPr>
            </w:pPr>
            <w:r>
              <w:rPr>
                <w:sz w:val="22"/>
              </w:rPr>
              <w:t>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 local Community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Partnerships.</w:t>
            </w:r>
          </w:p>
          <w:p>
            <w:pPr>
              <w:pStyle w:val="TableParagraph"/>
              <w:spacing w:before="1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8" w:right="298"/>
              <w:jc w:val="both"/>
              <w:rPr>
                <w:sz w:val="22"/>
              </w:rPr>
            </w:pPr>
            <w:r>
              <w:rPr>
                <w:sz w:val="22"/>
              </w:rPr>
              <w:t>LS said that it would be useful to share this information with the Drugs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Alcohol Partnership as some of the individuals would be known to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Horizons.</w:t>
            </w:r>
          </w:p>
          <w:p>
            <w:pPr>
              <w:pStyle w:val="TableParagraph"/>
              <w:spacing w:before="5"/>
              <w:rPr>
                <w:rFonts w:ascii="Arial Unicode MS"/>
                <w:sz w:val="20"/>
              </w:rPr>
            </w:pPr>
          </w:p>
          <w:p>
            <w:pPr>
              <w:pStyle w:val="TableParagraph"/>
              <w:spacing w:line="259" w:lineRule="auto"/>
              <w:ind w:left="108" w:right="328"/>
              <w:rPr>
                <w:sz w:val="22"/>
              </w:rPr>
            </w:pPr>
            <w:r>
              <w:rPr>
                <w:sz w:val="22"/>
              </w:rPr>
              <w:t>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advised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deaths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caused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drugs were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known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Horizons.</w:t>
            </w:r>
          </w:p>
          <w:p>
            <w:pPr>
              <w:pStyle w:val="TableParagraph"/>
              <w:spacing w:before="5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presentation.</w:t>
            </w:r>
          </w:p>
          <w:p>
            <w:pPr>
              <w:pStyle w:val="TableParagraph"/>
              <w:spacing w:before="12"/>
              <w:rPr>
                <w:rFonts w:ascii="Arial Unicode MS"/>
                <w:sz w:val="21"/>
              </w:rPr>
            </w:pPr>
          </w:p>
          <w:p>
            <w:pPr>
              <w:pStyle w:val="TableParagraph"/>
              <w:ind w:left="108" w:right="182"/>
              <w:rPr>
                <w:sz w:val="22"/>
              </w:rPr>
            </w:pPr>
            <w:r>
              <w:rPr>
                <w:sz w:val="22"/>
              </w:rPr>
              <w:t>A number of Members considered that further information on some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cases would be useful, anonymised as appropriate. This could take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form of a safeguarding story/thematic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review.</w:t>
            </w:r>
          </w:p>
          <w:p>
            <w:pPr>
              <w:pStyle w:val="TableParagraph"/>
              <w:spacing w:before="6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AGREED:</w:t>
            </w:r>
          </w:p>
          <w:p>
            <w:pPr>
              <w:pStyle w:val="TableParagraph"/>
              <w:spacing w:before="11"/>
              <w:rPr>
                <w:rFonts w:ascii="Arial Unicode MS"/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6" w:right="918" w:hanging="459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reporting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matter.</w:t>
            </w:r>
          </w:p>
          <w:p>
            <w:pPr>
              <w:pStyle w:val="TableParagraph"/>
              <w:spacing w:before="4"/>
              <w:rPr>
                <w:rFonts w:ascii="Arial Unicode MS"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6" w:val="left" w:leader="none"/>
                <w:tab w:pos="568" w:val="left" w:leader="none"/>
              </w:tabs>
              <w:spacing w:line="240" w:lineRule="auto" w:before="1" w:after="0"/>
              <w:ind w:left="567" w:right="0" w:hanging="460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consulted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approach.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Arial Unicode MS"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LW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 SH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20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493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Register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7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7"/>
              <w:ind w:left="108" w:right="232"/>
              <w:rPr>
                <w:sz w:val="22"/>
              </w:rPr>
            </w:pPr>
            <w:r>
              <w:rPr>
                <w:sz w:val="22"/>
              </w:rPr>
              <w:t>The Risk Register was considered. Consideration of the risk relating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lack of engagement by GPs and Primary Care was considered under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 5, above.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145"/>
              <w:rPr>
                <w:sz w:val="22"/>
              </w:rPr>
            </w:pPr>
            <w:r>
              <w:rPr>
                <w:sz w:val="22"/>
              </w:rPr>
              <w:t>It was noted that the risk around the Independent Chair may need to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reviewed,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depending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recruitment.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NOTED.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Revised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Multi-Agency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Safeguarding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Update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6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7"/>
              <w:ind w:left="108" w:right="280"/>
              <w:rPr>
                <w:sz w:val="22"/>
              </w:rPr>
            </w:pPr>
            <w:r>
              <w:rPr>
                <w:sz w:val="22"/>
              </w:rPr>
              <w:t>The Board considered a report which informed it of work since the last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meeting to prepare for implementation of the revised Policy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April 2019.</w:t>
            </w:r>
          </w:p>
          <w:p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08"/>
              <w:rPr>
                <w:sz w:val="22"/>
              </w:rPr>
            </w:pPr>
            <w:r>
              <w:rPr>
                <w:sz w:val="22"/>
              </w:rPr>
              <w:t>LWa reported that she was chairing the NYCC Project Group looking 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to understand the implications and plan for implementation.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previously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and Training Group will be the route to progress and monitor the 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all partners.</w:t>
            </w:r>
          </w:p>
          <w:p>
            <w:pPr>
              <w:pStyle w:val="TableParagraph"/>
              <w:spacing w:before="10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 w:right="443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2019,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been agreed and would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advertised in April.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82"/>
              <w:rPr>
                <w:sz w:val="22"/>
              </w:rPr>
            </w:pPr>
            <w:r>
              <w:rPr>
                <w:sz w:val="22"/>
              </w:rPr>
              <w:t>York would be implementing from May 2018 and officers would take 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 learning from their experiences.</w:t>
            </w:r>
          </w:p>
          <w:p>
            <w:pPr>
              <w:pStyle w:val="TableParagraph"/>
              <w:spacing w:before="7"/>
              <w:rPr>
                <w:rFonts w:ascii="Arial Unicode MS"/>
                <w:sz w:val="17"/>
              </w:rPr>
            </w:pPr>
          </w:p>
          <w:p>
            <w:pPr>
              <w:pStyle w:val="TableParagraph"/>
              <w:spacing w:line="250" w:lineRule="atLeast" w:before="1"/>
              <w:ind w:left="108" w:right="146"/>
              <w:rPr>
                <w:sz w:val="22"/>
              </w:rPr>
            </w:pPr>
            <w:r>
              <w:rPr>
                <w:b/>
                <w:sz w:val="22"/>
              </w:rPr>
              <w:t>AGREED </w:t>
            </w:r>
            <w:r>
              <w:rPr>
                <w:sz w:val="22"/>
              </w:rPr>
              <w:t>that a copy of the membership of the Practice 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Training Group be sent to Board Members so that they can confirm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agency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months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8"/>
        <w:rPr>
          <w:rFonts w:ascii="Arial Unicode MS"/>
          <w:sz w:val="21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7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84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965"/>
              <w:rPr>
                <w:sz w:val="22"/>
              </w:rPr>
            </w:pPr>
            <w:r>
              <w:rPr>
                <w:sz w:val="22"/>
              </w:rPr>
              <w:t>ahead for the work around implementing the revised policy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procedures.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9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 w:right="454"/>
              <w:rPr>
                <w:b/>
                <w:sz w:val="22"/>
              </w:rPr>
            </w:pPr>
            <w:r>
              <w:rPr>
                <w:b/>
                <w:sz w:val="22"/>
              </w:rPr>
              <w:t>Memorandum of Understanding re Channels of Communication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and Feedback for representatives attending the Safeguarding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Adults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3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7"/>
              <w:ind w:left="108" w:right="84"/>
              <w:rPr>
                <w:sz w:val="22"/>
              </w:rPr>
            </w:pPr>
            <w:r>
              <w:rPr>
                <w:sz w:val="22"/>
              </w:rPr>
              <w:t>The Board considered a draft Memorandum of Understanding which set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 the agreed contribution to the Board and its Sub Groups and LSAGs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from and between the Acute Hospitals Trusts’ representatives covering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county of North Yorkshire.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476"/>
              <w:rPr>
                <w:sz w:val="22"/>
              </w:rPr>
            </w:pPr>
            <w:r>
              <w:rPr>
                <w:sz w:val="22"/>
              </w:rPr>
              <w:t>CW, as Chief Nurse, had put this document forward after discussion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Trust representatives.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480" w:lineRule="auto"/>
              <w:ind w:left="108" w:right="136"/>
              <w:rPr>
                <w:sz w:val="22"/>
              </w:rPr>
            </w:pPr>
            <w:r>
              <w:rPr>
                <w:sz w:val="22"/>
              </w:rPr>
              <w:t>CO’N considered that there should be provision for dispute resolution.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raised,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further.</w:t>
            </w:r>
          </w:p>
          <w:p>
            <w:pPr>
              <w:pStyle w:val="TableParagraph"/>
              <w:spacing w:before="1"/>
              <w:ind w:left="108" w:right="512"/>
              <w:rPr>
                <w:sz w:val="22"/>
              </w:rPr>
            </w:pPr>
            <w:r>
              <w:rPr>
                <w:sz w:val="22"/>
              </w:rPr>
              <w:t>It was agreed that the document should state that it relates to Acute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Trusts.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00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thanked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concerned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developing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believed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big step forward.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draft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subject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amended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reflect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changes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suggested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above.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21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CW/JF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10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LeDeR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Programme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3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8"/>
              <w:ind w:left="108"/>
              <w:rPr>
                <w:sz w:val="22"/>
              </w:rPr>
            </w:pPr>
            <w:r>
              <w:rPr>
                <w:sz w:val="22"/>
              </w:rPr>
              <w:t>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unable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attend.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904"/>
              <w:rPr>
                <w:sz w:val="22"/>
              </w:rPr>
            </w:pPr>
            <w:r>
              <w:rPr>
                <w:sz w:val="22"/>
              </w:rPr>
              <w:t>CP reported that NHS England had commissioned a provider to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undertake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outstanding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 timescale.</w:t>
            </w:r>
          </w:p>
          <w:p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96"/>
              <w:rPr>
                <w:sz w:val="22"/>
              </w:rPr>
            </w:pPr>
            <w:r>
              <w:rPr>
                <w:sz w:val="22"/>
              </w:rPr>
              <w:t>EM said that TEWV NHS Foundation Trust agreed with the spirit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programme but they had yet to receive feedback on any review that had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carried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22"/>
              <w:rPr>
                <w:sz w:val="22"/>
              </w:rPr>
            </w:pPr>
            <w:r>
              <w:rPr>
                <w:sz w:val="22"/>
              </w:rPr>
              <w:t>SH mentioned that Kirklees Council had referred a case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consideration as a Safeguarding Adult Review where a LeDeR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been started but paused until a decision was made about if a 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would be commissioned. SH had asked for the information gathered 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whether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 appropriate, 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was having difficulty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getting this.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170"/>
              <w:rPr>
                <w:sz w:val="22"/>
              </w:rPr>
            </w:pPr>
            <w:r>
              <w:rPr>
                <w:b/>
                <w:sz w:val="22"/>
              </w:rPr>
              <w:t>AGREED </w:t>
            </w:r>
            <w:r>
              <w:rPr>
                <w:sz w:val="22"/>
              </w:rPr>
              <w:t>that the comments referred to above be fedback to AR,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picked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presentation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next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Board.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Arial Unicode MS"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PD/SH</w:t>
            </w:r>
          </w:p>
        </w:tc>
      </w:tr>
      <w:tr>
        <w:trPr>
          <w:trHeight w:val="493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Sharing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Protocol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17"/>
              <w:ind w:left="108" w:right="721"/>
              <w:rPr>
                <w:sz w:val="22"/>
              </w:rPr>
            </w:pPr>
            <w:r>
              <w:rPr>
                <w:sz w:val="22"/>
              </w:rPr>
              <w:t>ED presented this Item which set out the core information sharing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agreed by signatory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organisations.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Arial Unicode MS"/>
          <w:sz w:val="12"/>
        </w:rPr>
      </w:pPr>
    </w:p>
    <w:p>
      <w:pPr>
        <w:pStyle w:val="BodyText"/>
        <w:spacing w:before="29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8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3155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108" w:right="230"/>
              <w:rPr>
                <w:sz w:val="22"/>
              </w:rPr>
            </w:pPr>
            <w:r>
              <w:rPr>
                <w:sz w:val="22"/>
              </w:rPr>
              <w:t>ED advised that the Protocol had been amended to reflect the General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Regulation which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comes into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May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2018.</w:t>
            </w:r>
          </w:p>
          <w:p>
            <w:pPr>
              <w:pStyle w:val="TableParagraph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268"/>
              <w:rPr>
                <w:sz w:val="22"/>
              </w:rPr>
            </w:pPr>
            <w:r>
              <w:rPr>
                <w:sz w:val="22"/>
              </w:rPr>
              <w:t>It was noted that there were some minor amendments/tidying required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document.</w:t>
            </w:r>
          </w:p>
          <w:p>
            <w:pPr>
              <w:pStyle w:val="TableParagraph"/>
              <w:rPr>
                <w:rFonts w:ascii="Arial Unicode MS"/>
                <w:sz w:val="19"/>
              </w:rPr>
            </w:pPr>
          </w:p>
          <w:p>
            <w:pPr>
              <w:pStyle w:val="TableParagraph"/>
              <w:spacing w:before="1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AGREED:</w:t>
            </w:r>
          </w:p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67" w:right="0" w:hanging="459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Protocol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approved.</w:t>
            </w:r>
          </w:p>
          <w:p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67" w:val="left" w:leader="none"/>
                <w:tab w:pos="568" w:val="left" w:leader="none"/>
              </w:tabs>
              <w:spacing w:line="240" w:lineRule="auto" w:before="0" w:after="0"/>
              <w:ind w:left="566" w:right="684" w:hanging="459"/>
              <w:jc w:val="left"/>
              <w:rPr>
                <w:sz w:val="22"/>
              </w:rPr>
            </w:pP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concerning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logistics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“signatures”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 the signatories.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line="436" w:lineRule="auto" w:before="207"/>
              <w:ind w:left="107" w:right="402"/>
              <w:rPr>
                <w:b/>
                <w:sz w:val="22"/>
              </w:rPr>
            </w:pPr>
            <w:r>
              <w:rPr>
                <w:b/>
                <w:sz w:val="22"/>
              </w:rPr>
              <w:t>ED/ALL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SH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ED</w:t>
            </w:r>
          </w:p>
        </w:tc>
      </w:tr>
      <w:tr>
        <w:trPr>
          <w:trHeight w:val="746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1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12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 w:right="700"/>
              <w:rPr>
                <w:b/>
                <w:sz w:val="22"/>
              </w:rPr>
            </w:pPr>
            <w:r>
              <w:rPr>
                <w:b/>
                <w:sz w:val="22"/>
              </w:rPr>
              <w:t>Board Meeting Minutes from 13</w:t>
            </w:r>
            <w:r>
              <w:rPr>
                <w:b/>
                <w:sz w:val="22"/>
                <w:vertAlign w:val="superscript"/>
              </w:rPr>
              <w:t>th</w:t>
            </w:r>
            <w:r>
              <w:rPr>
                <w:b/>
                <w:sz w:val="22"/>
                <w:vertAlign w:val="baseline"/>
              </w:rPr>
              <w:t> December 2017 and matters</w:t>
            </w:r>
            <w:r>
              <w:rPr>
                <w:b/>
                <w:spacing w:val="-60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arising.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19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249"/>
              <w:rPr>
                <w:sz w:val="22"/>
              </w:rPr>
            </w:pPr>
            <w:r>
              <w:rPr>
                <w:b/>
                <w:sz w:val="22"/>
              </w:rPr>
              <w:t>AGREED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> </w:t>
            </w:r>
            <w:r>
              <w:rPr>
                <w:sz w:val="22"/>
              </w:rPr>
              <w:t>December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2017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 accurate record.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Matters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Arising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1" w:after="0"/>
              <w:ind w:left="709" w:right="358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Review of Safeguarding Procedures – Task and Finish Group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 had not received nominations from KW or CW.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It would be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helpful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 these could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3</w:t>
            </w:r>
            <w:r>
              <w:rPr>
                <w:position w:val="7"/>
                <w:sz w:val="14"/>
              </w:rPr>
              <w:t>rd</w:t>
            </w:r>
            <w:r>
              <w:rPr>
                <w:spacing w:val="22"/>
                <w:position w:val="7"/>
                <w:sz w:val="14"/>
              </w:rPr>
              <w:t> </w:t>
            </w:r>
            <w:r>
              <w:rPr>
                <w:sz w:val="22"/>
              </w:rPr>
              <w:t>April.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Multi-Agency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Policies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and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Procedures</w:t>
            </w:r>
          </w:p>
          <w:p>
            <w:pPr>
              <w:pStyle w:val="TableParagraph"/>
              <w:ind w:left="709" w:right="390"/>
              <w:rPr>
                <w:sz w:val="22"/>
              </w:rPr>
            </w:pP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suicide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self-harm,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Claire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Robinson, NYCC Public Health, to look at what needed to 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guidance.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709" w:right="363"/>
              <w:rPr>
                <w:sz w:val="22"/>
              </w:rPr>
            </w:pPr>
            <w:r>
              <w:rPr>
                <w:sz w:val="22"/>
              </w:rPr>
              <w:t>SH reported that there had not been any discussions 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Bradford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implementation,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York’s Launch Day.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Risk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Register</w:t>
            </w:r>
          </w:p>
          <w:p>
            <w:pPr>
              <w:pStyle w:val="TableParagraph"/>
              <w:spacing w:before="1"/>
              <w:ind w:left="709" w:right="413"/>
              <w:rPr>
                <w:sz w:val="22"/>
              </w:rPr>
            </w:pPr>
            <w:r>
              <w:rPr>
                <w:sz w:val="22"/>
              </w:rPr>
              <w:t>This had been discussed at today’s meeting (see Minute No. 5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above).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New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Health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Commissioning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arrangements</w:t>
            </w:r>
          </w:p>
          <w:p>
            <w:pPr>
              <w:pStyle w:val="TableParagraph"/>
              <w:ind w:left="709" w:right="328"/>
              <w:rPr>
                <w:sz w:val="22"/>
              </w:rPr>
            </w:pPr>
            <w:r>
              <w:rPr>
                <w:sz w:val="22"/>
              </w:rPr>
              <w:t>Action for CW to create central point for contact details remains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outstanding.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1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LeDeR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Programme</w:t>
            </w:r>
          </w:p>
          <w:p>
            <w:pPr>
              <w:pStyle w:val="TableParagraph"/>
              <w:ind w:left="709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possible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update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absence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10" w:val="left" w:leader="none"/>
                <w:tab w:pos="711" w:val="left" w:leader="none"/>
              </w:tabs>
              <w:spacing w:line="240" w:lineRule="auto" w:before="0" w:after="0"/>
              <w:ind w:left="710" w:right="0" w:hanging="603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Safeguarding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Adults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Review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Action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Plan</w:t>
            </w:r>
          </w:p>
          <w:p>
            <w:pPr>
              <w:pStyle w:val="TableParagraph"/>
              <w:ind w:left="709" w:right="107"/>
              <w:rPr>
                <w:sz w:val="22"/>
              </w:rPr>
            </w:pPr>
            <w:r>
              <w:rPr>
                <w:sz w:val="22"/>
              </w:rPr>
              <w:t>SH will recirculate the version incorporating RWs comments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partners involved in the review and seek further comments before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LIG Meeting, following which it will be recirculated to statutory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Healthwatch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Newsletter</w:t>
            </w:r>
          </w:p>
          <w:p>
            <w:pPr>
              <w:pStyle w:val="TableParagraph"/>
              <w:ind w:left="709"/>
              <w:rPr>
                <w:sz w:val="22"/>
              </w:rPr>
            </w:pPr>
            <w:r>
              <w:rPr>
                <w:sz w:val="22"/>
              </w:rPr>
              <w:t>LW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reminder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NA.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09" w:val="left" w:leader="none"/>
                <w:tab w:pos="710" w:val="left" w:leader="none"/>
              </w:tabs>
              <w:spacing w:line="235" w:lineRule="exact" w:before="0" w:after="0"/>
              <w:ind w:left="709" w:right="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Inappropriate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referrals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from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Yorkshire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Ambulance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Service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6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KW/CW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CW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Arial Unicode MS"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Arial Unicode MS"/>
                <w:sz w:val="2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LW</w:t>
            </w:r>
          </w:p>
        </w:tc>
      </w:tr>
    </w:tbl>
    <w:p>
      <w:pPr>
        <w:pStyle w:val="BodyText"/>
        <w:rPr>
          <w:rFonts w:ascii="Arial Unicode MS"/>
        </w:rPr>
      </w:pPr>
    </w:p>
    <w:p>
      <w:pPr>
        <w:pStyle w:val="BodyText"/>
        <w:spacing w:before="30"/>
        <w:ind w:right="1073"/>
        <w:jc w:val="right"/>
        <w:rPr>
          <w:rFonts w:ascii="Arial Unicode MS"/>
        </w:rPr>
      </w:pPr>
      <w:r>
        <w:rPr>
          <w:rFonts w:ascii="Arial Unicode MS"/>
          <w:w w:val="90"/>
        </w:rPr>
        <w:t>9</w:t>
      </w:r>
    </w:p>
    <w:p>
      <w:pPr>
        <w:spacing w:after="0"/>
        <w:jc w:val="right"/>
        <w:rPr>
          <w:rFonts w:ascii="Arial Unicode MS"/>
        </w:rPr>
        <w:sectPr>
          <w:pgSz w:w="11900" w:h="16840"/>
          <w:pgMar w:top="1180" w:bottom="280" w:left="840" w:right="3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7230"/>
        <w:gridCol w:w="1417"/>
      </w:tblGrid>
      <w:tr>
        <w:trPr>
          <w:trHeight w:val="2396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ind w:left="709" w:right="414"/>
              <w:rPr>
                <w:sz w:val="22"/>
              </w:rPr>
            </w:pPr>
            <w:r>
              <w:rPr>
                <w:sz w:val="22"/>
              </w:rPr>
              <w:t>RW reported that there were signs of improvement but this still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needed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be monitored.</w:t>
            </w:r>
          </w:p>
          <w:p>
            <w:pPr>
              <w:pStyle w:val="TableParagraph"/>
              <w:spacing w:before="8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2840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General Data Protection Regulation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Covered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above.</w:t>
            </w:r>
          </w:p>
          <w:p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09" w:val="left" w:leader="none"/>
                <w:tab w:pos="710" w:val="left" w:leader="none"/>
              </w:tabs>
              <w:spacing w:line="240" w:lineRule="auto" w:before="0" w:after="0"/>
              <w:ind w:left="709" w:right="274" w:hanging="602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Memorandum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Understanding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on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Health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Trusts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involvement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  <w:u w:val="single"/>
              </w:rPr>
              <w:t>the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Board</w:t>
            </w:r>
          </w:p>
          <w:p>
            <w:pPr>
              <w:pStyle w:val="TableParagraph"/>
              <w:spacing w:line="252" w:lineRule="exact"/>
              <w:ind w:left="709"/>
              <w:rPr>
                <w:sz w:val="22"/>
              </w:rPr>
            </w:pPr>
            <w:r>
              <w:rPr>
                <w:sz w:val="22"/>
              </w:rPr>
              <w:t>Covered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Minute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9, above.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2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13</w:t>
            </w: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20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Other Business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68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10"/>
              <w:rPr>
                <w:rFonts w:ascii="Arial Unicode MS"/>
                <w:sz w:val="18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Board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funding</w:t>
            </w:r>
          </w:p>
          <w:p>
            <w:pPr>
              <w:pStyle w:val="TableParagraph"/>
              <w:ind w:left="108" w:right="573"/>
              <w:rPr>
                <w:sz w:val="22"/>
              </w:rPr>
            </w:pPr>
            <w:r>
              <w:rPr>
                <w:sz w:val="22"/>
              </w:rPr>
              <w:t>SP asked for information on Board expenditure so that requests for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further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funding could 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made 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Health partners.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Review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of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Safeguarding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Practice</w:t>
            </w:r>
          </w:p>
          <w:p>
            <w:pPr>
              <w:pStyle w:val="TableParagraph"/>
              <w:spacing w:before="1"/>
              <w:ind w:left="108" w:right="854"/>
              <w:rPr>
                <w:sz w:val="22"/>
              </w:rPr>
            </w:pPr>
            <w:r>
              <w:rPr>
                <w:sz w:val="22"/>
              </w:rPr>
              <w:t>A request had been received from an individual for a copy of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report.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353"/>
              <w:rPr>
                <w:sz w:val="22"/>
              </w:rPr>
            </w:pPr>
            <w:r>
              <w:rPr>
                <w:sz w:val="22"/>
              </w:rPr>
              <w:t>ED advised that the Board was not subject to Freedom of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legislation.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ind w:left="108" w:right="84"/>
              <w:rPr>
                <w:sz w:val="22"/>
              </w:rPr>
            </w:pPr>
            <w:r>
              <w:rPr>
                <w:b/>
                <w:sz w:val="22"/>
              </w:rPr>
              <w:t>AGREED </w:t>
            </w:r>
            <w:r>
              <w:rPr>
                <w:sz w:val="22"/>
              </w:rPr>
              <w:t>that the person requesting a copy of the Review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Safeguarding Report be advised that it will not be released at this stage,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 further work is being carried out to agree how the recommendations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 addressed.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spacing w:before="18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4"/>
              </w:rPr>
            </w:pPr>
          </w:p>
          <w:p>
            <w:pPr>
              <w:pStyle w:val="TableParagraph"/>
              <w:rPr>
                <w:rFonts w:ascii="Arial Unicode MS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SH</w:t>
            </w:r>
          </w:p>
        </w:tc>
      </w:tr>
      <w:tr>
        <w:trPr>
          <w:trHeight w:val="492" w:hRule="atLeast"/>
        </w:trPr>
        <w:tc>
          <w:tcPr>
            <w:tcW w:w="127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  <w:shd w:val="clear" w:color="auto" w:fill="D9D9D9"/>
          </w:tcPr>
          <w:p>
            <w:pPr>
              <w:pStyle w:val="TableParagraph"/>
              <w:spacing w:before="118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Future</w:t>
            </w:r>
            <w:r>
              <w:rPr>
                <w:b/>
                <w:spacing w:val="59"/>
                <w:sz w:val="22"/>
              </w:rPr>
              <w:t> </w:t>
            </w:r>
            <w:r>
              <w:rPr>
                <w:b/>
                <w:sz w:val="22"/>
              </w:rPr>
              <w:t>Meetings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30" w:hRule="atLeast"/>
        </w:trPr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409" w:hanging="360"/>
              <w:jc w:val="left"/>
              <w:rPr>
                <w:sz w:val="22"/>
              </w:rPr>
            </w:pPr>
            <w:r>
              <w:rPr>
                <w:sz w:val="22"/>
              </w:rPr>
              <w:t>Wednesday 20th June, 2:00 p.m. – 4:30 p.m. North Yorkshire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HQ, Alverton Court, DL6 1BF</w:t>
            </w:r>
          </w:p>
          <w:p>
            <w:pPr>
              <w:pStyle w:val="TableParagraph"/>
              <w:spacing w:before="12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1" w:after="0"/>
              <w:ind w:left="828" w:right="802" w:hanging="360"/>
              <w:jc w:val="left"/>
              <w:rPr>
                <w:sz w:val="22"/>
              </w:rPr>
            </w:pPr>
            <w:r>
              <w:rPr>
                <w:sz w:val="22"/>
              </w:rPr>
              <w:t>Wednesday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19th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September,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 HQ, Alverton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Court, DL6 1BF</w:t>
            </w:r>
          </w:p>
          <w:p>
            <w:pPr>
              <w:pStyle w:val="TableParagraph"/>
              <w:spacing w:before="11"/>
              <w:rPr>
                <w:rFonts w:ascii="Arial Unicode MS"/>
                <w:sz w:val="1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9" w:val="left" w:leader="none"/>
              </w:tabs>
              <w:spacing w:line="240" w:lineRule="auto" w:before="0" w:after="0"/>
              <w:ind w:left="828" w:right="865" w:hanging="360"/>
              <w:jc w:val="left"/>
              <w:rPr>
                <w:sz w:val="22"/>
              </w:rPr>
            </w:pPr>
            <w:r>
              <w:rPr>
                <w:sz w:val="22"/>
              </w:rPr>
              <w:t>Wednesday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December,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2:00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p.m.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Yorkshire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Police HQ, Alverton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Court, DL6 1BF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9"/>
        <w:rPr>
          <w:rFonts w:ascii="Arial Unicode MS"/>
          <w:sz w:val="14"/>
        </w:rPr>
      </w:pPr>
    </w:p>
    <w:p>
      <w:pPr>
        <w:pStyle w:val="BodyText"/>
        <w:spacing w:before="30"/>
        <w:ind w:right="1072"/>
        <w:jc w:val="right"/>
        <w:rPr>
          <w:rFonts w:ascii="Arial Unicode MS"/>
        </w:rPr>
      </w:pPr>
      <w:r>
        <w:rPr>
          <w:rFonts w:ascii="Arial Unicode MS"/>
        </w:rPr>
        <w:t>10</w:t>
      </w:r>
    </w:p>
    <w:sectPr>
      <w:pgSz w:w="11900" w:h="16840"/>
      <w:pgMar w:top="1180" w:bottom="280" w:left="8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Lucida Grande">
    <w:altName w:val="Lucida Grande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"/>
      <w:lvlJc w:val="left"/>
      <w:pPr>
        <w:ind w:left="828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40" w:hanging="361"/>
      </w:pPr>
      <w:rPr>
        <w:rFonts w:hint="default"/>
      </w:rPr>
    </w:lvl>
  </w:abstractNum>
  <w:abstractNum w:abstractNumId="6">
    <w:multiLevelType w:val="hybridMultilevel"/>
    <w:lvl w:ilvl="0">
      <w:start w:val="9"/>
      <w:numFmt w:val="lowerLetter"/>
      <w:lvlText w:val="%1)"/>
      <w:lvlJc w:val="left"/>
      <w:pPr>
        <w:ind w:left="709" w:hanging="6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6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6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6" w:hanging="6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8" w:hanging="6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0" w:hanging="6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6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4" w:hanging="6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6" w:hanging="602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709" w:hanging="6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352" w:hanging="6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4" w:hanging="6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6" w:hanging="6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8" w:hanging="6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0" w:hanging="6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6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4" w:hanging="6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16" w:hanging="602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67" w:hanging="4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8" w:hanging="459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66" w:hanging="4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8" w:hanging="459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567" w:hanging="4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8" w:hanging="45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7" w:hanging="4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8" w:hanging="45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66" w:hanging="459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2"/>
        <w:szCs w:val="22"/>
      </w:rPr>
    </w:lvl>
    <w:lvl w:ilvl="1">
      <w:start w:val="0"/>
      <w:numFmt w:val="bullet"/>
      <w:lvlText w:val="•"/>
      <w:lvlJc w:val="left"/>
      <w:pPr>
        <w:ind w:left="1226" w:hanging="4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4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8" w:hanging="4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4" w:hanging="4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0" w:hanging="4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56" w:hanging="4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22" w:hanging="4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8" w:hanging="459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86"/>
      <w:ind w:left="231" w:right="6602"/>
    </w:pPr>
    <w:rPr>
      <w:rFonts w:ascii="Lucida Grande" w:hAnsi="Lucida Grande" w:eastAsia="Lucida Grande" w:cs="Lucida Grande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twatkins</dc:creator>
  <dc:title>Microsoft Word - Item 9 NYSAB Minutes 21st March 2018 confirmed</dc:title>
  <dcterms:created xsi:type="dcterms:W3CDTF">2021-07-16T19:46:03Z</dcterms:created>
  <dcterms:modified xsi:type="dcterms:W3CDTF">2021-07-16T19:46:03Z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2021-07-16T00:00:00Z</vt:filetime>
  </property>
</Properties>
</file>