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7" w:right="6924"/>
      </w:pPr>
      <w:r>
        <w:rPr/>
        <w:pict>
          <v:shape style="position:absolute;margin-left:93.272003pt;margin-top:353.929962pt;width:285.150pt;height:260.9pt;mso-position-horizontal-relative:page;mso-position-vertical-relative:page;z-index:-16313344" id="docshape1" coordorigin="1865,7079" coordsize="5703,5218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82.003021pt;margin-top:226.309952pt;width:179.05pt;height:201.15pt;mso-position-horizontal-relative:page;mso-position-vertical-relative:page;z-index:-16312832" id="docshape2" coordorigin="5640,4526" coordsize="3581,4023" path="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3796029</wp:posOffset>
            </wp:positionH>
            <wp:positionV relativeFrom="paragraph">
              <wp:posOffset>49295</wp:posOffset>
            </wp:positionV>
            <wp:extent cx="3228857" cy="7330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10"/>
        </w:rPr>
        <w:t> </w:t>
      </w:r>
      <w:r>
        <w:rPr/>
        <w:t>Adults</w:t>
      </w:r>
      <w:r>
        <w:rPr>
          <w:spacing w:val="-14"/>
        </w:rPr>
        <w:t> </w:t>
      </w:r>
      <w:r>
        <w:rPr/>
        <w:t>Board</w:t>
      </w:r>
      <w:r>
        <w:rPr>
          <w:spacing w:val="-7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Minutes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6139"/>
      </w:tblGrid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Time:</w:t>
            </w:r>
          </w:p>
        </w:tc>
        <w:tc>
          <w:tcPr>
            <w:tcW w:w="6139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position w:val="8"/>
                <w:sz w:val="10"/>
              </w:rPr>
              <w:t>th</w:t>
            </w:r>
            <w:r>
              <w:rPr>
                <w:spacing w:val="29"/>
                <w:position w:val="8"/>
                <w:sz w:val="10"/>
              </w:rPr>
              <w:t> </w:t>
            </w:r>
            <w:r>
              <w:rPr>
                <w:sz w:val="20"/>
              </w:rPr>
              <w:t>May,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6139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14:30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17:00</w:t>
            </w:r>
          </w:p>
        </w:tc>
      </w:tr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Venue:</w:t>
            </w:r>
          </w:p>
        </w:tc>
        <w:tc>
          <w:tcPr>
            <w:tcW w:w="6139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HQ,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Newby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Wiske</w:t>
            </w:r>
          </w:p>
        </w:tc>
      </w:tr>
    </w:tbl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725"/>
        <w:gridCol w:w="1386"/>
        <w:gridCol w:w="1076"/>
        <w:gridCol w:w="1419"/>
      </w:tblGrid>
      <w:tr>
        <w:trPr>
          <w:trHeight w:val="470" w:hRule="atLeast"/>
        </w:trPr>
        <w:tc>
          <w:tcPr>
            <w:tcW w:w="3005" w:type="dxa"/>
          </w:tcPr>
          <w:p>
            <w:pPr>
              <w:pStyle w:val="TableParagraph"/>
              <w:spacing w:line="23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725" w:type="dxa"/>
          </w:tcPr>
          <w:p>
            <w:pPr>
              <w:pStyle w:val="TableParagraph"/>
              <w:spacing w:line="235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</w:p>
        </w:tc>
        <w:tc>
          <w:tcPr>
            <w:tcW w:w="1386" w:type="dxa"/>
          </w:tcPr>
          <w:p>
            <w:pPr>
              <w:pStyle w:val="TableParagraph"/>
              <w:spacing w:line="235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</w:tc>
        <w:tc>
          <w:tcPr>
            <w:tcW w:w="1076" w:type="dxa"/>
          </w:tcPr>
          <w:p>
            <w:pPr>
              <w:pStyle w:val="TableParagraph"/>
              <w:spacing w:line="236" w:lineRule="exact"/>
              <w:ind w:left="16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Deputy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Present</w:t>
            </w:r>
          </w:p>
        </w:tc>
        <w:tc>
          <w:tcPr>
            <w:tcW w:w="1419" w:type="dxa"/>
          </w:tcPr>
          <w:p>
            <w:pPr>
              <w:pStyle w:val="TableParagraph"/>
              <w:spacing w:line="235" w:lineRule="exact"/>
              <w:ind w:left="114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3005" w:type="dxa"/>
          </w:tcPr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Colin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Morris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3725" w:type="dxa"/>
          </w:tcPr>
          <w:p>
            <w:pPr>
              <w:pStyle w:val="TableParagraph"/>
              <w:spacing w:line="213" w:lineRule="exact"/>
              <w:ind w:left="171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1386" w:type="dxa"/>
          </w:tcPr>
          <w:p>
            <w:pPr>
              <w:pStyle w:val="TableParagraph"/>
              <w:spacing w:line="213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Webster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(MW)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Madgwick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(TM)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005" w:type="dxa"/>
          </w:tcPr>
          <w:p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Pilkington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(VP)</w:t>
            </w:r>
          </w:p>
        </w:tc>
        <w:tc>
          <w:tcPr>
            <w:tcW w:w="3725" w:type="dxa"/>
          </w:tcPr>
          <w:p>
            <w:pPr>
              <w:pStyle w:val="TableParagraph"/>
              <w:spacing w:line="217" w:lineRule="exact"/>
              <w:ind w:left="171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PCU</w:t>
            </w:r>
          </w:p>
        </w:tc>
        <w:tc>
          <w:tcPr>
            <w:tcW w:w="1386" w:type="dxa"/>
          </w:tcPr>
          <w:p>
            <w:pPr>
              <w:pStyle w:val="TableParagraph"/>
              <w:spacing w:line="217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005" w:type="dxa"/>
          </w:tcPr>
          <w:p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Lincoln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Sargeant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(LS)</w:t>
            </w:r>
          </w:p>
        </w:tc>
        <w:tc>
          <w:tcPr>
            <w:tcW w:w="3725" w:type="dxa"/>
          </w:tcPr>
          <w:p>
            <w:pPr>
              <w:pStyle w:val="TableParagraph"/>
              <w:spacing w:line="216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6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Dixon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(ED)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O’Neill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(NO’N)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Airedale,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Wharfedale,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Craven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CCG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Wallace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Sampson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(WS)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Harrogate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Lubanski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(AML)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Webb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(RW)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005" w:type="dxa"/>
          </w:tcPr>
          <w:p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Pattinson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(JP)</w:t>
            </w:r>
          </w:p>
        </w:tc>
        <w:tc>
          <w:tcPr>
            <w:tcW w:w="3725" w:type="dxa"/>
          </w:tcPr>
          <w:p>
            <w:pPr>
              <w:pStyle w:val="TableParagraph"/>
              <w:spacing w:line="216" w:lineRule="exact"/>
              <w:ind w:left="171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Humber</w:t>
            </w:r>
          </w:p>
        </w:tc>
        <w:tc>
          <w:tcPr>
            <w:tcW w:w="1386" w:type="dxa"/>
          </w:tcPr>
          <w:p>
            <w:pPr>
              <w:pStyle w:val="TableParagraph"/>
              <w:spacing w:line="216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005" w:type="dxa"/>
          </w:tcPr>
          <w:p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Nigel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(NA)</w:t>
            </w:r>
          </w:p>
        </w:tc>
        <w:tc>
          <w:tcPr>
            <w:tcW w:w="3725" w:type="dxa"/>
          </w:tcPr>
          <w:p>
            <w:pPr>
              <w:pStyle w:val="TableParagraph"/>
              <w:spacing w:line="216" w:lineRule="exact"/>
              <w:ind w:left="171"/>
              <w:rPr>
                <w:sz w:val="20"/>
              </w:rPr>
            </w:pPr>
            <w:r>
              <w:rPr>
                <w:sz w:val="20"/>
              </w:rPr>
              <w:t>Healthwatch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Yorkshire</w:t>
            </w:r>
          </w:p>
        </w:tc>
        <w:tc>
          <w:tcPr>
            <w:tcW w:w="1386" w:type="dxa"/>
          </w:tcPr>
          <w:p>
            <w:pPr>
              <w:pStyle w:val="TableParagraph"/>
              <w:spacing w:line="216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Elizabeth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Moody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(EM)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TEWV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NHSFT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15" w:lineRule="exact"/>
              <w:ind w:left="85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Jill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(JF)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Harrogate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NHSFT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Keren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(KW)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Cllr.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(CW)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Councillor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5" w:lineRule="exact"/>
              <w:ind w:right="25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</w:tr>
      <w:tr>
        <w:trPr>
          <w:trHeight w:val="354" w:hRule="atLeast"/>
        </w:trPr>
        <w:tc>
          <w:tcPr>
            <w:tcW w:w="3005" w:type="dxa"/>
          </w:tcPr>
          <w:p>
            <w:pPr>
              <w:pStyle w:val="TableParagraph"/>
              <w:spacing w:line="235" w:lineRule="exact"/>
              <w:ind w:left="200"/>
              <w:rPr>
                <w:sz w:val="20"/>
              </w:rPr>
            </w:pPr>
            <w:r>
              <w:rPr>
                <w:sz w:val="20"/>
              </w:rPr>
              <w:t>Simon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(SH)</w:t>
            </w:r>
          </w:p>
        </w:tc>
        <w:tc>
          <w:tcPr>
            <w:tcW w:w="3725" w:type="dxa"/>
          </w:tcPr>
          <w:p>
            <w:pPr>
              <w:pStyle w:val="TableParagraph"/>
              <w:spacing w:line="235" w:lineRule="exact"/>
              <w:ind w:left="171"/>
              <w:rPr>
                <w:sz w:val="20"/>
              </w:rPr>
            </w:pPr>
            <w:r>
              <w:rPr>
                <w:sz w:val="20"/>
              </w:rPr>
              <w:t>Healthwatch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Yorkshire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35" w:lineRule="exact"/>
              <w:ind w:right="25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</w:tr>
      <w:tr>
        <w:trPr>
          <w:trHeight w:val="354" w:hRule="atLeast"/>
        </w:trPr>
        <w:tc>
          <w:tcPr>
            <w:tcW w:w="3005" w:type="dxa"/>
          </w:tcPr>
          <w:p>
            <w:pPr>
              <w:pStyle w:val="TableParagraph"/>
              <w:spacing w:line="216" w:lineRule="exact" w:before="11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Attendance</w:t>
            </w:r>
          </w:p>
        </w:tc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Sheila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(SH)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Nicola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Webb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(NW)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Christine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Pearson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(CP)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PCU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Jacqui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Hourigan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(JH)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NHS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Lisa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(LF)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005" w:type="dxa"/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Gavin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Mayes</w:t>
            </w:r>
          </w:p>
        </w:tc>
        <w:tc>
          <w:tcPr>
            <w:tcW w:w="3725" w:type="dxa"/>
          </w:tcPr>
          <w:p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</w:tc>
        <w:tc>
          <w:tcPr>
            <w:tcW w:w="1386" w:type="dxa"/>
          </w:tcPr>
          <w:p>
            <w:pPr>
              <w:pStyle w:val="TableParagraph"/>
              <w:spacing w:line="215" w:lineRule="exact"/>
              <w:ind w:left="22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472" w:hRule="atLeast"/>
        </w:trPr>
        <w:tc>
          <w:tcPr>
            <w:tcW w:w="101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05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Introductions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Apologies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Absence</w:t>
            </w:r>
          </w:p>
        </w:tc>
        <w:tc>
          <w:tcPr>
            <w:tcW w:w="1390" w:type="dxa"/>
          </w:tcPr>
          <w:p>
            <w:pPr>
              <w:pStyle w:val="TableParagraph"/>
              <w:spacing w:line="236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Action/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FAO</w:t>
            </w:r>
          </w:p>
        </w:tc>
      </w:tr>
      <w:tr>
        <w:trPr>
          <w:trHeight w:val="16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(CM)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welcomed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Apologies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Cllr.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Wood.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Karen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Elizabeth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Moody.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declarations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interests.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Story: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Cyber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Crime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DC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Gavin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Mayes,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Yorkshire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Police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cybercrime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‘Dark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given,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along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 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used.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Drugs, hacking, scams, stolen account details and radical videos were given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purchases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Ascertaining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real identity of people using these sites is difficult, as they do not use their real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personal details. This is done using ‘Tor’, which was originally used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anonymise communication and internet use. This information can be decoded,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but 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 extremely difficult.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6" w:lineRule="exact"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cryptocurrency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bitcoins.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80" w:bottom="280" w:left="520" w:right="5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188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TM highlighted that the main point the group ought to take away from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vulnerability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subjected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may themselves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exploitation.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TM</w:t>
            </w: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054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QAP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consider.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100"/>
              <w:rPr>
                <w:sz w:val="20"/>
              </w:rPr>
            </w:pPr>
            <w:r>
              <w:rPr>
                <w:sz w:val="20"/>
              </w:rPr>
              <w:t>National comparator figures – NY is broadly similar to other comparator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authorities.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significantly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authorities,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is that the number of instances where abuse is substantiated is lower than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comparator 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average.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raised within a social care setting.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Whilst the report is not publicised, it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 changed.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MW</w:t>
            </w:r>
          </w:p>
        </w:tc>
      </w:tr>
      <w:tr>
        <w:trPr>
          <w:trHeight w:val="116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 Team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number of safeguarding concerns raised by the North Yorkshire Police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Yorkshire Ambulance Service, as they have adopted a different approach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concerns.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2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201"/>
              <w:rPr>
                <w:sz w:val="20"/>
              </w:rPr>
            </w:pPr>
            <w:r>
              <w:rPr>
                <w:sz w:val="20"/>
              </w:rPr>
              <w:t>We are now able to report on ‘Making Safeguarding Personal’, as we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like,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whether 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met.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2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07" w:right="201"/>
              <w:rPr>
                <w:b/>
                <w:sz w:val="20"/>
              </w:rPr>
            </w:pPr>
            <w:r>
              <w:rPr>
                <w:sz w:val="20"/>
              </w:rPr>
              <w:t>MW explained that, to date, the QAP has been working on broadening the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can be reported, and the group is now moving onto refining 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 will require the attention of the SAB, or the other sub-groups.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future,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SAB 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refined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version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data,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 they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focus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issues.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MW</w:t>
            </w:r>
          </w:p>
        </w:tc>
      </w:tr>
      <w:tr>
        <w:trPr>
          <w:trHeight w:val="1285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TM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volunteered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further data from the North Yorkshire Police and the Yorkshire Ambulance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Service. Further consideration is needed of the arrangements for YAS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SAB.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VP/CP</w:t>
            </w:r>
          </w:p>
        </w:tc>
      </w:tr>
      <w:tr>
        <w:trPr>
          <w:trHeight w:val="1639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266"/>
              <w:rPr>
                <w:sz w:val="20"/>
              </w:rPr>
            </w:pPr>
            <w:r>
              <w:rPr>
                <w:sz w:val="20"/>
              </w:rPr>
              <w:t>WS asked whether further work had been undertaken to understand why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rate of concerns per 10,000 has gone up every quarter in the Vale of York. SH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explained that this was likely due to a number of concerns raised in relation to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3 recent collective care issues. AML suggested that the supporting text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graph could be amended to reference some of the other information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2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4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160"/>
              <w:rPr>
                <w:sz w:val="20"/>
              </w:rPr>
            </w:pPr>
            <w:r>
              <w:rPr>
                <w:sz w:val="20"/>
              </w:rPr>
              <w:t>CM stated that he considers that the performance report to be a significant part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of the work that the SAB should consider in terms of its quality assurance role,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that information from all partners needs to be included, as this is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currently the case. Further discussion is required to determine how partners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might add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 own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TM/VP</w:t>
            </w: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Risk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Register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CM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SH explained that the risks remain unchanged but, following discussion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January.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311808" id="docshape3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18pt;margin-top:84.61998pt;width:.72pt;height:11.88pt;mso-position-horizontal-relative:page;mso-position-vertical-relative:page;z-index:15730688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18pt;margin-top:227.065979pt;width:.72pt;height:11.784pt;mso-position-horizontal-relative:page;mso-position-vertical-relative:page;z-index:15731200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18pt;margin-top:486.189972pt;width:.72pt;height:11.76pt;mso-position-horizontal-relative:page;mso-position-vertical-relative:page;z-index:15731712" id="docshape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5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164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ind w:left="107" w:right="454"/>
              <w:jc w:val="both"/>
              <w:rPr>
                <w:sz w:val="20"/>
              </w:rPr>
            </w:pPr>
            <w:r>
              <w:rPr>
                <w:sz w:val="20"/>
              </w:rPr>
              <w:t>WS asked what the process for identifying new risks is. SH explained that the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sub-groups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context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‘high’,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‘medium’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‘low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risk’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added,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whether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aim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improve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remove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risks.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HMIC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Vulnerability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TM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582"/>
              <w:jc w:val="both"/>
              <w:rPr>
                <w:sz w:val="20"/>
              </w:rPr>
            </w:pPr>
            <w:r>
              <w:rPr>
                <w:sz w:val="20"/>
              </w:rPr>
              <w:t>A significant investment has been made by NYP in this area, but it may take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some time to recruit necessary staff and provide relevant training. The next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inspection is only a few weeks away. A known area for improvement is long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Inconsistency in approaches and weaknesses in multi-agency working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risks.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 Police. In North Yorkshire, multi-agency working with CYPS and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 progress.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JH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9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JH gave a brief explanation of the purpose and responsibilities of her role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Consultant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Vulnerable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Care,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since she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post.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CCG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 Yorkshire.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A training strategy is currently in draft. Hot topics training has already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delivered to GPs and practice Nurses in the form of 2 and a half hour sessions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supplement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multi-agency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training.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2015/16,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MCA/DoLS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topic,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2016/17,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covered.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Forums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support and education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 CCG area.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stage;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Children.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GPs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Although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always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minutes.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NO’N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Airedale,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Wharfedale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Craven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the paper. JH does link with the named professional in AWC, but the SAB needs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have assurances from this area and in the areas covered by Cumbria CCG. JH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future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updates.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341"/>
              <w:rPr>
                <w:b/>
                <w:sz w:val="20"/>
              </w:rPr>
            </w:pPr>
            <w:r>
              <w:rPr>
                <w:sz w:val="20"/>
              </w:rPr>
              <w:t>MW asked what the numbers look like in terms of GP uptake on training,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children’s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to raise concerns, policies and procedures, and other relevant forms. The App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won an award last year, and is very popular amongst GPs. So far, all 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full.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figures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future.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commended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 done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 safeguarding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 was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year.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JH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JH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JH/SH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309760" id="docshape7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18pt;margin-top:84.61998pt;width:.72pt;height:11.88pt;mso-position-horizontal-relative:page;mso-position-vertical-relative:page;z-index:15732736" id="docshape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1098" w:left="520" w:right="5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DASMs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The report sought approval for developing the DASM role, to retain the practice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has been developed since April 2015, and ensure sharing of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Yorkshire.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DASMs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 protocol for presentation to the Practice Development and Training Group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 September.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700" w:lineRule="atLeast" w:before="1"/>
              <w:ind w:left="107" w:right="890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SAB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Constitution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6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statutory,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considered that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formal constitution 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A draft constitution was presented for consideration. Further work is needed 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matters.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WS commented that some of the wording needs to be amended to reflect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some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represent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 organisation.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A scheme of delegation will need to be developed, agreed, and included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constitution, to ensure that work is not delayed between the SAB meetings. 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was agreed that a Vice-Chair should be appointed, and feedback on how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happens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invited.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Several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 statutory partners, whilst RW proposed that this should not be a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Authority person.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Executive will develop proposals to present at the 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 w:before="142"/>
              <w:ind w:left="107" w:right="9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All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SH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Stocktake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stocktake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is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update.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This year, there has been an improvement on the RAG rating in each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sections.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amber.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533"/>
              <w:rPr>
                <w:sz w:val="20"/>
              </w:rPr>
            </w:pPr>
            <w:r>
              <w:rPr>
                <w:sz w:val="20"/>
              </w:rPr>
              <w:t>The priority areas for development and the assessment in terms of 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safeguarding arrangements in North Yorkshire were agreed to be submitted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Regionally.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</w:tr>
      <w:tr>
        <w:trPr>
          <w:trHeight w:val="235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Adults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SARs were introduced as part of the Care Act 2014, and a draft policy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agreed.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up to develop the necessary toolkit for staff/templates etc to implement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Delivery Group.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RW commented that, in the event of a SAR, we need to make clear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distinction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Chair,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Panel.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It was agreed that the SAB needs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maintain an open-minded approach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regarding the types of cases where lessons can be learned and the SAB 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challenge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itself,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misses,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needs to be given as to how this will work. RW also pointed out the value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adjudged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success.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MCA/DoLS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Audit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16"/>
                <w:w w:val="8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MCA/DoLS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was based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toolkit,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308736" id="docshape9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5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353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recommendations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own organisations. An analysis of their audits could then be presented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will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partners shortly.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ICG before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terms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VP explained that there has been a large increase in Section 3 assessments.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was agreed that a report on the issues around this be brought to the 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September.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722" w:lineRule="auto"/>
              <w:ind w:left="107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64"/>
                <w:sz w:val="20"/>
              </w:rPr>
              <w:t> </w:t>
            </w:r>
            <w:r>
              <w:rPr>
                <w:b/>
                <w:sz w:val="20"/>
              </w:rPr>
              <w:t>KW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VP/SH</w:t>
            </w:r>
          </w:p>
        </w:tc>
      </w:tr>
      <w:tr>
        <w:trPr>
          <w:trHeight w:val="235" w:hRule="atLeast"/>
        </w:trPr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80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Suicide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LS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44" w:hRule="atLeast"/>
        </w:trPr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Thanks were given to the people involved in completing this challenging piece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of work.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 SAB needs to consider how it links with the other Boards and organisations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prevention.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example,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 role of the QAP link around data regarding suicide, and how the Suicide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SAB.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suggested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 campaigns.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should feedback progress and data to the QAP, and will then be presented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SAB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could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fulfil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she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attend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QAP.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Next week is mental health awareness week, along with a suicide prevention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be involved with this work, to support the strategic links between the SAB,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Wellbeing Board.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CP/MW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CP/MW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Strategic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Plan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14"/>
                <w:w w:val="8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76"/>
              <w:rPr>
                <w:sz w:val="20"/>
              </w:rPr>
            </w:pPr>
            <w:r>
              <w:rPr>
                <w:sz w:val="20"/>
              </w:rPr>
              <w:t>The current plan runs from 2015 – 2018. The SAB agreed that the current plan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continue unchanged and will be reviewed at the next SAB Development Day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October.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Minutes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NYSAB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27.01.2016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matters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arising.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The minutes were agreed as an accurate record of the meeting. A formal thank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you will be sent to Jonathan Phillips, the previous chair, to thank him for 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SAB.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Minutes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noted.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June/July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schedule.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SM/MW/VP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/TM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308224" id="docshape10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1051" w:left="520" w:right="5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This group has been subject to similar issues to the Delivery Group, in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organisations’ attendance has not been regular, so membership and deputising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reviewed.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Christine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Appleyard,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 with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Safeguarding,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Update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only.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Places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4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RW informed the SAB of the launch of the Safe Places scheme and that the next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 commercial organisations.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Probation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forthcoming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inspection.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The SAB will be joining with NYSCB and the 2 Safeguarding Boards in York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Partners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their involvement when plans are further developed.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Something may also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October.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AOB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Partners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 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position w:val="8"/>
                <w:sz w:val="10"/>
              </w:rPr>
              <w:t>th</w:t>
            </w:r>
            <w:r>
              <w:rPr>
                <w:spacing w:val="28"/>
                <w:position w:val="8"/>
                <w:sz w:val="10"/>
              </w:rPr>
              <w:t> </w:t>
            </w:r>
            <w:r>
              <w:rPr>
                <w:sz w:val="20"/>
              </w:rPr>
              <w:t>June.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AML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NYCC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 SAB.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service to NYCC and to the SAB, as well as her contribution to work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Partners.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sz w:val="20"/>
              </w:rPr>
              <w:t>The presentation on cybercrime and the dark web will be made available to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attendees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 organisations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wish.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CM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thoughts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SAB.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232pt;margin-top:475.217987pt;width:139.3pt;height:139.6pt;mso-position-horizontal-relative:page;mso-position-vertical-relative:page;z-index:-16307712" id="docshape11" coordorigin="1865,9504" coordsize="2786,2792" path="m2734,9504l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3966,11915,2245,10195,2431,10009,2502,9945,2575,9895,2650,9860,2726,9840,2805,9832,3582,9832,3578,9829,3517,9785,3457,9745,3377,9696,3299,9653,3221,9615,3143,9583,3067,9555,2992,9533,2904,9515,2818,9505,2734,9504xm3582,9832l2805,9832,2885,9833,2967,9844,3052,9866,3121,9891,3191,9921,3261,9957,3333,9999,3405,10047,3465,10091,3526,10138,3587,10188,3647,10241,3707,10296,3767,10354,3830,10418,3888,10480,3944,10542,3995,10602,4043,10660,4087,10718,4127,10774,4178,10851,4221,10926,4258,11000,4287,11071,4311,11140,4330,11223,4338,11303,4335,11379,4322,11453,4298,11524,4262,11593,4214,11661,4154,11728,3966,11915,4452,11915,4492,11865,4535,11804,4570,11741,4599,11677,4621,11612,4640,11531,4650,11448,4651,11363,4642,11275,4625,11184,4607,11119,4584,11052,4557,10983,4526,10914,4489,10843,4448,10770,4402,10696,4363,10639,4322,10580,4277,10521,4229,10461,4179,10400,4125,10339,4069,10276,4009,10214,3947,10150,3885,10089,3823,10032,3761,9976,3700,9924,3639,9875,3582,9832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160.127014pt;margin-top:226.309952pt;width:300.9pt;height:323.05pt;mso-position-horizontal-relative:page;mso-position-vertical-relative:page;z-index:-16307200" id="docshape12" coordorigin="3203,4526" coordsize="6018,6461" path="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top="96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Grande">
    <w:altName w:val="Lucida Gran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Grande" w:hAnsi="Lucida Grande" w:eastAsia="Lucida Grande" w:cs="Lucida Grand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Grande" w:hAnsi="Lucida Grande" w:eastAsia="Lucida Grande" w:cs="Lucida Grande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2021-07-16T19:58:56Z</dcterms:created>
  <dcterms:modified xsi:type="dcterms:W3CDTF">2021-07-16T19:58:56Z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